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AA268" w14:textId="77777777" w:rsidR="002661E6" w:rsidRDefault="002661E6" w:rsidP="0099644E">
      <w:pPr>
        <w:autoSpaceDE w:val="0"/>
        <w:autoSpaceDN w:val="0"/>
        <w:adjustRightInd w:val="0"/>
        <w:spacing w:after="0" w:line="240" w:lineRule="auto"/>
        <w:rPr>
          <w:rFonts w:ascii="Times New Roman" w:hAnsi="Times New Roman" w:cs="Times New Roman"/>
          <w:b/>
          <w:bCs/>
          <w:color w:val="000000"/>
          <w:sz w:val="28"/>
          <w:szCs w:val="28"/>
        </w:rPr>
      </w:pPr>
      <w:r w:rsidRPr="002661E6">
        <w:rPr>
          <w:rFonts w:ascii="Times New Roman" w:hAnsi="Times New Roman" w:cs="Times New Roman"/>
          <w:b/>
          <w:bCs/>
          <w:color w:val="000000"/>
          <w:sz w:val="28"/>
          <w:szCs w:val="28"/>
        </w:rPr>
        <w:t>Heritage Operations Consortium</w:t>
      </w:r>
    </w:p>
    <w:p w14:paraId="6423EE05" w14:textId="15F1C260" w:rsidR="0099644E" w:rsidRDefault="0099644E" w:rsidP="0099644E">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Request for Proposals</w:t>
      </w:r>
    </w:p>
    <w:p w14:paraId="378EAB5C" w14:textId="27F1D104" w:rsidR="00DA1A40" w:rsidRPr="003E0275" w:rsidRDefault="00DA1A40" w:rsidP="0099644E">
      <w:pPr>
        <w:autoSpaceDE w:val="0"/>
        <w:autoSpaceDN w:val="0"/>
        <w:adjustRightInd w:val="0"/>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HCP </w:t>
      </w:r>
      <w:r w:rsidR="002661E6">
        <w:rPr>
          <w:rFonts w:ascii="Times New Roman" w:hAnsi="Times New Roman" w:cs="Times New Roman"/>
          <w:b/>
          <w:bCs/>
          <w:color w:val="000000"/>
          <w:sz w:val="28"/>
          <w:szCs w:val="28"/>
        </w:rPr>
        <w:t>95675</w:t>
      </w:r>
      <w:r>
        <w:rPr>
          <w:rFonts w:ascii="Times New Roman" w:hAnsi="Times New Roman" w:cs="Times New Roman"/>
          <w:b/>
          <w:bCs/>
          <w:color w:val="000000"/>
          <w:sz w:val="28"/>
          <w:szCs w:val="28"/>
        </w:rPr>
        <w:t xml:space="preserve"> – RFP </w:t>
      </w:r>
      <w:r w:rsidR="006569E4">
        <w:rPr>
          <w:rFonts w:ascii="Times New Roman" w:hAnsi="Times New Roman" w:cs="Times New Roman"/>
          <w:b/>
          <w:bCs/>
          <w:color w:val="000000"/>
          <w:sz w:val="28"/>
          <w:szCs w:val="28"/>
        </w:rPr>
        <w:t>202</w:t>
      </w:r>
      <w:r w:rsidR="00700D21">
        <w:rPr>
          <w:rFonts w:ascii="Times New Roman" w:hAnsi="Times New Roman" w:cs="Times New Roman"/>
          <w:b/>
          <w:bCs/>
          <w:color w:val="000000"/>
          <w:sz w:val="28"/>
          <w:szCs w:val="28"/>
        </w:rPr>
        <w:t>7</w:t>
      </w:r>
      <w:r w:rsidR="006569E4">
        <w:rPr>
          <w:rFonts w:ascii="Times New Roman" w:hAnsi="Times New Roman" w:cs="Times New Roman"/>
          <w:b/>
          <w:bCs/>
          <w:color w:val="000000"/>
          <w:sz w:val="28"/>
          <w:szCs w:val="28"/>
        </w:rPr>
        <w:t>-01</w:t>
      </w:r>
    </w:p>
    <w:p w14:paraId="1155342E" w14:textId="77777777" w:rsidR="002661E6" w:rsidRDefault="002661E6" w:rsidP="002B64CA">
      <w:pPr>
        <w:autoSpaceDE w:val="0"/>
        <w:autoSpaceDN w:val="0"/>
        <w:adjustRightInd w:val="0"/>
        <w:spacing w:after="0" w:line="240" w:lineRule="auto"/>
        <w:rPr>
          <w:rFonts w:ascii="Times New Roman" w:hAnsi="Times New Roman" w:cs="Times New Roman"/>
          <w:bCs/>
          <w:color w:val="000000"/>
          <w:sz w:val="24"/>
          <w:szCs w:val="24"/>
        </w:rPr>
      </w:pPr>
      <w:r w:rsidRPr="002661E6">
        <w:rPr>
          <w:rFonts w:ascii="Times New Roman" w:hAnsi="Times New Roman" w:cs="Times New Roman"/>
          <w:bCs/>
          <w:color w:val="000000"/>
          <w:sz w:val="24"/>
          <w:szCs w:val="24"/>
        </w:rPr>
        <w:t>201 Lafayette Ave. East, Ste. 401</w:t>
      </w:r>
    </w:p>
    <w:p w14:paraId="0009C691" w14:textId="0E43DB6B" w:rsidR="002B64CA" w:rsidRPr="002B64CA" w:rsidRDefault="002661E6" w:rsidP="002B64CA">
      <w:pPr>
        <w:autoSpaceDE w:val="0"/>
        <w:autoSpaceDN w:val="0"/>
        <w:adjustRightInd w:val="0"/>
        <w:spacing w:after="0" w:line="240" w:lineRule="auto"/>
        <w:rPr>
          <w:rFonts w:ascii="Times New Roman" w:hAnsi="Times New Roman" w:cs="Times New Roman"/>
          <w:bCs/>
          <w:color w:val="000000"/>
          <w:sz w:val="24"/>
          <w:szCs w:val="24"/>
        </w:rPr>
      </w:pPr>
      <w:r w:rsidRPr="002661E6">
        <w:rPr>
          <w:rFonts w:ascii="Times New Roman" w:hAnsi="Times New Roman" w:cs="Times New Roman"/>
          <w:bCs/>
          <w:color w:val="000000"/>
          <w:sz w:val="24"/>
          <w:szCs w:val="24"/>
        </w:rPr>
        <w:t>Mattoon</w:t>
      </w:r>
      <w:r>
        <w:rPr>
          <w:rFonts w:ascii="Times New Roman" w:hAnsi="Times New Roman" w:cs="Times New Roman"/>
          <w:bCs/>
          <w:color w:val="000000"/>
          <w:sz w:val="24"/>
          <w:szCs w:val="24"/>
        </w:rPr>
        <w:t>, IL 61938</w:t>
      </w:r>
      <w:r w:rsidR="002B64CA" w:rsidRPr="002B64CA">
        <w:rPr>
          <w:rFonts w:ascii="Times New Roman" w:hAnsi="Times New Roman" w:cs="Times New Roman"/>
          <w:bCs/>
          <w:color w:val="000000"/>
          <w:sz w:val="24"/>
          <w:szCs w:val="24"/>
        </w:rPr>
        <w:t xml:space="preserve"> </w:t>
      </w:r>
    </w:p>
    <w:p w14:paraId="06F0943A" w14:textId="2365994B" w:rsidR="002B64CA" w:rsidRPr="002B64CA" w:rsidRDefault="006569E4" w:rsidP="002B64CA">
      <w:pPr>
        <w:autoSpaceDE w:val="0"/>
        <w:autoSpaceDN w:val="0"/>
        <w:adjustRightInd w:val="0"/>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Jenny Clyatt</w:t>
      </w:r>
    </w:p>
    <w:p w14:paraId="75393DC2" w14:textId="77777777" w:rsidR="00117839" w:rsidRDefault="00117839" w:rsidP="00117839">
      <w:pPr>
        <w:autoSpaceDE w:val="0"/>
        <w:autoSpaceDN w:val="0"/>
        <w:adjustRightInd w:val="0"/>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Project Coordinator</w:t>
      </w:r>
    </w:p>
    <w:p w14:paraId="6CD5B652" w14:textId="77777777" w:rsidR="000C6F3E" w:rsidRDefault="000C6F3E" w:rsidP="0099644E">
      <w:pPr>
        <w:autoSpaceDE w:val="0"/>
        <w:autoSpaceDN w:val="0"/>
        <w:adjustRightInd w:val="0"/>
        <w:spacing w:after="0" w:line="240" w:lineRule="auto"/>
        <w:rPr>
          <w:rFonts w:ascii="Times New Roman" w:hAnsi="Times New Roman" w:cs="Times New Roman"/>
          <w:bCs/>
          <w:sz w:val="24"/>
          <w:szCs w:val="24"/>
        </w:rPr>
      </w:pPr>
      <w:r w:rsidRPr="000C6F3E">
        <w:rPr>
          <w:rFonts w:ascii="Times New Roman" w:hAnsi="Times New Roman" w:cs="Times New Roman"/>
          <w:bCs/>
          <w:sz w:val="24"/>
          <w:szCs w:val="24"/>
        </w:rPr>
        <w:t xml:space="preserve">jclyatt@Heritageofcare.com </w:t>
      </w:r>
    </w:p>
    <w:p w14:paraId="4C1E070A" w14:textId="07A7AC82" w:rsidR="00803A42" w:rsidRDefault="002661E6" w:rsidP="0099644E">
      <w:pPr>
        <w:autoSpaceDE w:val="0"/>
        <w:autoSpaceDN w:val="0"/>
        <w:adjustRightInd w:val="0"/>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(309) 823-</w:t>
      </w:r>
      <w:r w:rsidR="000C6F3E">
        <w:rPr>
          <w:rFonts w:ascii="Times New Roman" w:hAnsi="Times New Roman" w:cs="Times New Roman"/>
          <w:bCs/>
          <w:color w:val="000000"/>
          <w:sz w:val="24"/>
          <w:szCs w:val="24"/>
        </w:rPr>
        <w:t>7174</w:t>
      </w:r>
    </w:p>
    <w:p w14:paraId="727B7F28" w14:textId="77777777" w:rsidR="002B64CA" w:rsidRPr="003E0275" w:rsidRDefault="002B64CA" w:rsidP="0099644E">
      <w:pPr>
        <w:autoSpaceDE w:val="0"/>
        <w:autoSpaceDN w:val="0"/>
        <w:adjustRightInd w:val="0"/>
        <w:spacing w:after="0" w:line="240" w:lineRule="auto"/>
        <w:rPr>
          <w:rFonts w:ascii="Times New Roman" w:hAnsi="Times New Roman" w:cs="Times New Roman"/>
          <w:color w:val="000000"/>
          <w:sz w:val="24"/>
          <w:szCs w:val="24"/>
        </w:rPr>
      </w:pPr>
    </w:p>
    <w:p w14:paraId="5A7E5128" w14:textId="3240C1D9" w:rsidR="00117839" w:rsidRDefault="002661E6" w:rsidP="00117839">
      <w:pPr>
        <w:autoSpaceDE w:val="0"/>
        <w:autoSpaceDN w:val="0"/>
        <w:adjustRightInd w:val="0"/>
        <w:spacing w:after="0" w:line="240" w:lineRule="auto"/>
        <w:jc w:val="both"/>
        <w:rPr>
          <w:rFonts w:ascii="Times New Roman" w:hAnsi="Times New Roman" w:cs="Times New Roman"/>
          <w:bCs/>
          <w:color w:val="000000"/>
          <w:sz w:val="24"/>
          <w:szCs w:val="24"/>
        </w:rPr>
      </w:pPr>
      <w:r w:rsidRPr="002661E6">
        <w:rPr>
          <w:rFonts w:ascii="Times New Roman" w:hAnsi="Times New Roman" w:cs="Times New Roman"/>
          <w:color w:val="000000"/>
          <w:sz w:val="24"/>
          <w:szCs w:val="24"/>
        </w:rPr>
        <w:t xml:space="preserve">Heritage Operations Consortium </w:t>
      </w:r>
      <w:r w:rsidR="00117839" w:rsidRPr="003E0275">
        <w:rPr>
          <w:rFonts w:ascii="Times New Roman" w:hAnsi="Times New Roman" w:cs="Times New Roman"/>
          <w:color w:val="000000"/>
          <w:sz w:val="24"/>
          <w:szCs w:val="24"/>
        </w:rPr>
        <w:t>(</w:t>
      </w:r>
      <w:r w:rsidR="002B64CA">
        <w:rPr>
          <w:rFonts w:ascii="Times New Roman" w:hAnsi="Times New Roman" w:cs="Times New Roman"/>
          <w:color w:val="000000"/>
          <w:sz w:val="24"/>
          <w:szCs w:val="24"/>
        </w:rPr>
        <w:t>the Consortium</w:t>
      </w:r>
      <w:r w:rsidR="00117839" w:rsidRPr="003E0275">
        <w:rPr>
          <w:rFonts w:ascii="Times New Roman" w:hAnsi="Times New Roman" w:cs="Times New Roman"/>
          <w:color w:val="000000"/>
          <w:sz w:val="24"/>
          <w:szCs w:val="24"/>
        </w:rPr>
        <w:t xml:space="preserve">) is seeking bids for telecom </w:t>
      </w:r>
      <w:r>
        <w:rPr>
          <w:rFonts w:ascii="Times New Roman" w:hAnsi="Times New Roman" w:cs="Times New Roman"/>
          <w:color w:val="000000"/>
          <w:sz w:val="24"/>
          <w:szCs w:val="24"/>
        </w:rPr>
        <w:t xml:space="preserve">equipment </w:t>
      </w:r>
      <w:r w:rsidR="00117839" w:rsidRPr="003E0275">
        <w:rPr>
          <w:rFonts w:ascii="Times New Roman" w:hAnsi="Times New Roman" w:cs="Times New Roman"/>
          <w:color w:val="000000"/>
          <w:sz w:val="24"/>
          <w:szCs w:val="24"/>
        </w:rPr>
        <w:t xml:space="preserve">under the </w:t>
      </w:r>
      <w:r w:rsidR="00117839">
        <w:rPr>
          <w:rFonts w:ascii="Times New Roman" w:hAnsi="Times New Roman" w:cs="Times New Roman"/>
          <w:color w:val="000000"/>
          <w:sz w:val="24"/>
          <w:szCs w:val="24"/>
        </w:rPr>
        <w:t>Federal Communication Commission’s (</w:t>
      </w:r>
      <w:r w:rsidR="00117839" w:rsidRPr="003E0275">
        <w:rPr>
          <w:rFonts w:ascii="Times New Roman" w:hAnsi="Times New Roman" w:cs="Times New Roman"/>
          <w:color w:val="000000"/>
          <w:sz w:val="24"/>
          <w:szCs w:val="24"/>
        </w:rPr>
        <w:t>FCC</w:t>
      </w:r>
      <w:r w:rsidR="00117839">
        <w:rPr>
          <w:rFonts w:ascii="Times New Roman" w:hAnsi="Times New Roman" w:cs="Times New Roman"/>
          <w:color w:val="000000"/>
          <w:sz w:val="24"/>
          <w:szCs w:val="24"/>
        </w:rPr>
        <w:t>)</w:t>
      </w:r>
      <w:r w:rsidR="00117839" w:rsidRPr="003E0275">
        <w:rPr>
          <w:rFonts w:ascii="Times New Roman" w:hAnsi="Times New Roman" w:cs="Times New Roman"/>
          <w:color w:val="000000"/>
          <w:sz w:val="24"/>
          <w:szCs w:val="24"/>
        </w:rPr>
        <w:t xml:space="preserve"> Healthcare Connect Fund. </w:t>
      </w:r>
      <w:r w:rsidR="00117839" w:rsidRPr="003E0275">
        <w:rPr>
          <w:rFonts w:ascii="Times New Roman" w:hAnsi="Times New Roman" w:cs="Times New Roman"/>
          <w:bCs/>
          <w:color w:val="000000"/>
          <w:sz w:val="24"/>
          <w:szCs w:val="24"/>
        </w:rPr>
        <w:t xml:space="preserve"> </w:t>
      </w:r>
      <w:r w:rsidR="002B64CA">
        <w:rPr>
          <w:rFonts w:ascii="Times New Roman" w:hAnsi="Times New Roman" w:cs="Times New Roman"/>
          <w:color w:val="000000"/>
          <w:sz w:val="24"/>
          <w:szCs w:val="24"/>
        </w:rPr>
        <w:t>The Consortium</w:t>
      </w:r>
      <w:r w:rsidR="00117839">
        <w:rPr>
          <w:rFonts w:ascii="Times New Roman" w:hAnsi="Times New Roman" w:cs="Times New Roman"/>
          <w:bCs/>
          <w:color w:val="000000"/>
          <w:sz w:val="24"/>
          <w:szCs w:val="24"/>
        </w:rPr>
        <w:t xml:space="preserve">’s </w:t>
      </w:r>
      <w:r>
        <w:rPr>
          <w:rFonts w:ascii="Times New Roman" w:hAnsi="Times New Roman" w:cs="Times New Roman"/>
          <w:bCs/>
          <w:color w:val="000000"/>
          <w:sz w:val="24"/>
          <w:szCs w:val="24"/>
        </w:rPr>
        <w:t xml:space="preserve">six </w:t>
      </w:r>
      <w:r w:rsidR="00437692" w:rsidRPr="00437692">
        <w:rPr>
          <w:rFonts w:ascii="Times New Roman" w:hAnsi="Times New Roman" w:cs="Times New Roman"/>
          <w:bCs/>
          <w:color w:val="000000"/>
          <w:sz w:val="24"/>
          <w:szCs w:val="24"/>
        </w:rPr>
        <w:t>(</w:t>
      </w:r>
      <w:r w:rsidR="003F494D">
        <w:rPr>
          <w:rFonts w:ascii="Times New Roman" w:hAnsi="Times New Roman" w:cs="Times New Roman"/>
          <w:bCs/>
          <w:color w:val="000000"/>
          <w:sz w:val="24"/>
          <w:szCs w:val="24"/>
        </w:rPr>
        <w:t>6</w:t>
      </w:r>
      <w:r w:rsidR="00437692" w:rsidRPr="00437692">
        <w:rPr>
          <w:rFonts w:ascii="Times New Roman" w:hAnsi="Times New Roman" w:cs="Times New Roman"/>
          <w:bCs/>
          <w:color w:val="000000"/>
          <w:sz w:val="24"/>
          <w:szCs w:val="24"/>
        </w:rPr>
        <w:t xml:space="preserve">) rural </w:t>
      </w:r>
      <w:r>
        <w:rPr>
          <w:rFonts w:ascii="Times New Roman" w:hAnsi="Times New Roman" w:cs="Times New Roman"/>
          <w:bCs/>
          <w:color w:val="000000"/>
          <w:sz w:val="24"/>
          <w:szCs w:val="24"/>
        </w:rPr>
        <w:t xml:space="preserve">skilled nursing facilities and </w:t>
      </w:r>
      <w:r w:rsidR="000C6F3E">
        <w:rPr>
          <w:rFonts w:ascii="Times New Roman" w:hAnsi="Times New Roman" w:cs="Times New Roman"/>
          <w:bCs/>
          <w:color w:val="000000"/>
          <w:sz w:val="24"/>
          <w:szCs w:val="24"/>
        </w:rPr>
        <w:t>one</w:t>
      </w:r>
      <w:r w:rsidR="00437692" w:rsidRPr="00437692">
        <w:rPr>
          <w:rFonts w:ascii="Times New Roman" w:hAnsi="Times New Roman" w:cs="Times New Roman"/>
          <w:bCs/>
          <w:color w:val="000000"/>
          <w:sz w:val="24"/>
          <w:szCs w:val="24"/>
        </w:rPr>
        <w:t xml:space="preserve"> (</w:t>
      </w:r>
      <w:r w:rsidR="000C6F3E">
        <w:rPr>
          <w:rFonts w:ascii="Times New Roman" w:hAnsi="Times New Roman" w:cs="Times New Roman"/>
          <w:bCs/>
          <w:color w:val="000000"/>
          <w:sz w:val="24"/>
          <w:szCs w:val="24"/>
        </w:rPr>
        <w:t>1</w:t>
      </w:r>
      <w:r w:rsidR="00437692" w:rsidRPr="00437692">
        <w:rPr>
          <w:rFonts w:ascii="Times New Roman" w:hAnsi="Times New Roman" w:cs="Times New Roman"/>
          <w:bCs/>
          <w:color w:val="000000"/>
          <w:sz w:val="24"/>
          <w:szCs w:val="24"/>
        </w:rPr>
        <w:t xml:space="preserve">) urban </w:t>
      </w:r>
      <w:r>
        <w:rPr>
          <w:rFonts w:ascii="Times New Roman" w:hAnsi="Times New Roman" w:cs="Times New Roman"/>
          <w:bCs/>
          <w:color w:val="000000"/>
          <w:sz w:val="24"/>
          <w:szCs w:val="24"/>
        </w:rPr>
        <w:t>skilled nursing facilities</w:t>
      </w:r>
      <w:r w:rsidR="00437692" w:rsidRPr="00437692">
        <w:rPr>
          <w:rFonts w:ascii="Times New Roman" w:hAnsi="Times New Roman" w:cs="Times New Roman"/>
          <w:bCs/>
          <w:color w:val="000000"/>
          <w:sz w:val="24"/>
          <w:szCs w:val="24"/>
        </w:rPr>
        <w:t xml:space="preserve"> (the HCPs)</w:t>
      </w:r>
      <w:r w:rsidR="00437692">
        <w:rPr>
          <w:rFonts w:ascii="Times New Roman" w:hAnsi="Times New Roman" w:cs="Times New Roman"/>
          <w:bCs/>
          <w:color w:val="000000"/>
          <w:sz w:val="24"/>
          <w:szCs w:val="24"/>
        </w:rPr>
        <w:t xml:space="preserve"> are located throughout </w:t>
      </w:r>
      <w:r>
        <w:rPr>
          <w:rFonts w:ascii="Times New Roman" w:hAnsi="Times New Roman" w:cs="Times New Roman"/>
          <w:bCs/>
          <w:color w:val="000000"/>
          <w:sz w:val="24"/>
          <w:szCs w:val="24"/>
        </w:rPr>
        <w:t>Illinois.</w:t>
      </w:r>
    </w:p>
    <w:p w14:paraId="12E01DCC" w14:textId="77777777" w:rsidR="00437692" w:rsidRPr="003E0275" w:rsidRDefault="00437692" w:rsidP="00117839">
      <w:pPr>
        <w:autoSpaceDE w:val="0"/>
        <w:autoSpaceDN w:val="0"/>
        <w:adjustRightInd w:val="0"/>
        <w:spacing w:after="0" w:line="240" w:lineRule="auto"/>
        <w:jc w:val="both"/>
        <w:rPr>
          <w:rFonts w:ascii="Times New Roman" w:hAnsi="Times New Roman" w:cs="Times New Roman"/>
          <w:color w:val="000000"/>
          <w:sz w:val="24"/>
          <w:szCs w:val="24"/>
        </w:rPr>
      </w:pPr>
    </w:p>
    <w:p w14:paraId="71B000FD" w14:textId="77777777" w:rsidR="00117839" w:rsidRPr="00824AD2" w:rsidRDefault="00117839" w:rsidP="00117839">
      <w:pPr>
        <w:autoSpaceDE w:val="0"/>
        <w:autoSpaceDN w:val="0"/>
        <w:adjustRightInd w:val="0"/>
        <w:spacing w:after="0" w:line="240" w:lineRule="auto"/>
        <w:jc w:val="both"/>
        <w:rPr>
          <w:rFonts w:ascii="Times New Roman" w:hAnsi="Times New Roman" w:cs="Times New Roman"/>
          <w:b/>
          <w:sz w:val="24"/>
          <w:szCs w:val="24"/>
          <w:u w:val="single"/>
        </w:rPr>
      </w:pPr>
      <w:r w:rsidRPr="00824AD2">
        <w:rPr>
          <w:rFonts w:ascii="Times New Roman" w:hAnsi="Times New Roman" w:cs="Times New Roman"/>
          <w:b/>
          <w:sz w:val="24"/>
          <w:szCs w:val="24"/>
          <w:u w:val="single"/>
        </w:rPr>
        <w:t>Billed Party:</w:t>
      </w:r>
    </w:p>
    <w:p w14:paraId="0822DAD5" w14:textId="77777777" w:rsidR="00117839" w:rsidRDefault="00117839" w:rsidP="00117839">
      <w:pPr>
        <w:autoSpaceDE w:val="0"/>
        <w:autoSpaceDN w:val="0"/>
        <w:adjustRightInd w:val="0"/>
        <w:spacing w:after="0" w:line="240" w:lineRule="auto"/>
        <w:jc w:val="both"/>
        <w:rPr>
          <w:rFonts w:ascii="Times New Roman" w:hAnsi="Times New Roman" w:cs="Times New Roman"/>
          <w:sz w:val="24"/>
          <w:szCs w:val="24"/>
        </w:rPr>
      </w:pPr>
    </w:p>
    <w:p w14:paraId="1647CC4E" w14:textId="22698C16" w:rsidR="00117839" w:rsidRDefault="009F7B9D" w:rsidP="002B64C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names and addresses of the parties to be billed can be found on Table </w:t>
      </w:r>
      <w:r w:rsidR="00526909">
        <w:rPr>
          <w:rFonts w:ascii="Times New Roman" w:hAnsi="Times New Roman" w:cs="Times New Roman"/>
          <w:sz w:val="24"/>
          <w:szCs w:val="24"/>
        </w:rPr>
        <w:t>1.</w:t>
      </w:r>
    </w:p>
    <w:p w14:paraId="5C4AEBAC" w14:textId="77777777" w:rsidR="00980ADF" w:rsidRDefault="00980ADF" w:rsidP="007E3F78">
      <w:pPr>
        <w:autoSpaceDE w:val="0"/>
        <w:autoSpaceDN w:val="0"/>
        <w:adjustRightInd w:val="0"/>
        <w:spacing w:after="0" w:line="240" w:lineRule="auto"/>
        <w:jc w:val="both"/>
        <w:rPr>
          <w:rFonts w:ascii="Times New Roman" w:hAnsi="Times New Roman" w:cs="Times New Roman"/>
          <w:sz w:val="24"/>
          <w:szCs w:val="24"/>
        </w:rPr>
      </w:pPr>
    </w:p>
    <w:p w14:paraId="414005D8" w14:textId="77777777" w:rsidR="0026140D" w:rsidRPr="003E0275" w:rsidRDefault="0026140D" w:rsidP="007E3F78">
      <w:pPr>
        <w:autoSpaceDE w:val="0"/>
        <w:autoSpaceDN w:val="0"/>
        <w:adjustRightInd w:val="0"/>
        <w:spacing w:after="0" w:line="240" w:lineRule="auto"/>
        <w:jc w:val="both"/>
        <w:rPr>
          <w:rFonts w:ascii="Times New Roman" w:hAnsi="Times New Roman" w:cs="Times New Roman"/>
          <w:sz w:val="24"/>
          <w:szCs w:val="24"/>
        </w:rPr>
      </w:pPr>
    </w:p>
    <w:p w14:paraId="502CF992" w14:textId="77777777" w:rsidR="00980ADF" w:rsidRPr="0026140D" w:rsidRDefault="00980ADF" w:rsidP="007E3F78">
      <w:pPr>
        <w:autoSpaceDE w:val="0"/>
        <w:autoSpaceDN w:val="0"/>
        <w:adjustRightInd w:val="0"/>
        <w:spacing w:after="0" w:line="240" w:lineRule="auto"/>
        <w:jc w:val="both"/>
        <w:rPr>
          <w:rFonts w:ascii="Times New Roman" w:hAnsi="Times New Roman" w:cs="Times New Roman"/>
          <w:b/>
          <w:sz w:val="24"/>
          <w:szCs w:val="24"/>
          <w:u w:val="single"/>
        </w:rPr>
      </w:pPr>
      <w:r w:rsidRPr="0026140D">
        <w:rPr>
          <w:rFonts w:ascii="Times New Roman" w:hAnsi="Times New Roman" w:cs="Times New Roman"/>
          <w:b/>
          <w:sz w:val="24"/>
          <w:szCs w:val="24"/>
          <w:u w:val="single"/>
        </w:rPr>
        <w:t>General Provisions:</w:t>
      </w:r>
    </w:p>
    <w:p w14:paraId="686F4887" w14:textId="77777777" w:rsidR="0026140D" w:rsidRPr="003E0275" w:rsidRDefault="0026140D" w:rsidP="007E3F78">
      <w:pPr>
        <w:autoSpaceDE w:val="0"/>
        <w:autoSpaceDN w:val="0"/>
        <w:adjustRightInd w:val="0"/>
        <w:spacing w:after="0" w:line="240" w:lineRule="auto"/>
        <w:jc w:val="both"/>
        <w:rPr>
          <w:rFonts w:ascii="Times New Roman" w:hAnsi="Times New Roman" w:cs="Times New Roman"/>
          <w:b/>
          <w:sz w:val="24"/>
          <w:szCs w:val="24"/>
        </w:rPr>
      </w:pPr>
    </w:p>
    <w:p w14:paraId="103E51DD" w14:textId="77777777" w:rsidR="00037E5F" w:rsidRPr="003E0275" w:rsidRDefault="00037E5F" w:rsidP="00037E5F">
      <w:pPr>
        <w:pStyle w:val="ListParagraph"/>
        <w:numPr>
          <w:ilvl w:val="0"/>
          <w:numId w:val="18"/>
        </w:numPr>
        <w:autoSpaceDE w:val="0"/>
        <w:autoSpaceDN w:val="0"/>
        <w:adjustRightInd w:val="0"/>
        <w:spacing w:after="120" w:line="240" w:lineRule="auto"/>
        <w:contextualSpacing w:val="0"/>
        <w:rPr>
          <w:rFonts w:ascii="Times New Roman" w:hAnsi="Times New Roman" w:cs="Times New Roman"/>
          <w:sz w:val="24"/>
          <w:szCs w:val="24"/>
        </w:rPr>
      </w:pPr>
      <w:r w:rsidRPr="003E0275">
        <w:rPr>
          <w:rFonts w:ascii="Times New Roman" w:hAnsi="Times New Roman" w:cs="Times New Roman"/>
          <w:sz w:val="24"/>
          <w:szCs w:val="24"/>
        </w:rPr>
        <w:t xml:space="preserve">To warrant consideration for an award of contract resulting from this RFP, proposers must agree to participation in the </w:t>
      </w:r>
      <w:r>
        <w:rPr>
          <w:rFonts w:ascii="Times New Roman" w:hAnsi="Times New Roman" w:cs="Times New Roman"/>
          <w:sz w:val="24"/>
          <w:szCs w:val="24"/>
        </w:rPr>
        <w:t>FCC</w:t>
      </w:r>
      <w:r w:rsidRPr="003E0275">
        <w:rPr>
          <w:rFonts w:ascii="Times New Roman" w:hAnsi="Times New Roman" w:cs="Times New Roman"/>
          <w:sz w:val="24"/>
          <w:szCs w:val="24"/>
        </w:rPr>
        <w:t xml:space="preserve"> Healthcare Connect Fund (HCF) </w:t>
      </w:r>
      <w:r>
        <w:rPr>
          <w:rFonts w:ascii="Times New Roman" w:hAnsi="Times New Roman" w:cs="Times New Roman"/>
          <w:sz w:val="24"/>
          <w:szCs w:val="24"/>
        </w:rPr>
        <w:t xml:space="preserve">as administered by the Universal Service Administrative Company (USAC) </w:t>
      </w:r>
      <w:r w:rsidRPr="003E0275">
        <w:rPr>
          <w:rFonts w:ascii="Times New Roman" w:hAnsi="Times New Roman" w:cs="Times New Roman"/>
          <w:sz w:val="24"/>
          <w:szCs w:val="24"/>
        </w:rPr>
        <w:t>mechanism as provided for and authorized under the federal Telecommunications Act of 1996 (Reference 47 U.S.C. § 254, “Universal Service”).</w:t>
      </w:r>
    </w:p>
    <w:p w14:paraId="41D75790" w14:textId="77777777" w:rsidR="00037E5F" w:rsidRPr="003E0275" w:rsidRDefault="00037E5F" w:rsidP="00037E5F">
      <w:pPr>
        <w:pStyle w:val="ListParagraph"/>
        <w:numPr>
          <w:ilvl w:val="0"/>
          <w:numId w:val="18"/>
        </w:numPr>
        <w:autoSpaceDE w:val="0"/>
        <w:autoSpaceDN w:val="0"/>
        <w:adjustRightInd w:val="0"/>
        <w:spacing w:after="120" w:line="240" w:lineRule="auto"/>
        <w:contextualSpacing w:val="0"/>
        <w:rPr>
          <w:rFonts w:ascii="Times New Roman" w:hAnsi="Times New Roman" w:cs="Times New Roman"/>
          <w:sz w:val="24"/>
          <w:szCs w:val="24"/>
        </w:rPr>
      </w:pPr>
      <w:r w:rsidRPr="003E0275">
        <w:rPr>
          <w:rFonts w:ascii="Times New Roman" w:hAnsi="Times New Roman" w:cs="Times New Roman"/>
          <w:sz w:val="24"/>
          <w:szCs w:val="24"/>
        </w:rPr>
        <w:t>Vendors acknowledge that any contractual relationship resulting from this solicitation of proposals may be partially</w:t>
      </w:r>
      <w:r>
        <w:rPr>
          <w:rFonts w:ascii="Times New Roman" w:hAnsi="Times New Roman" w:cs="Times New Roman"/>
          <w:sz w:val="24"/>
          <w:szCs w:val="24"/>
        </w:rPr>
        <w:t>,</w:t>
      </w:r>
      <w:r w:rsidRPr="003E0275">
        <w:rPr>
          <w:rFonts w:ascii="Times New Roman" w:hAnsi="Times New Roman" w:cs="Times New Roman"/>
          <w:sz w:val="24"/>
          <w:szCs w:val="24"/>
        </w:rPr>
        <w:t xml:space="preserve"> or entirely</w:t>
      </w:r>
      <w:r>
        <w:rPr>
          <w:rFonts w:ascii="Times New Roman" w:hAnsi="Times New Roman" w:cs="Times New Roman"/>
          <w:sz w:val="24"/>
          <w:szCs w:val="24"/>
        </w:rPr>
        <w:t>,</w:t>
      </w:r>
      <w:r w:rsidRPr="003E0275">
        <w:rPr>
          <w:rFonts w:ascii="Times New Roman" w:hAnsi="Times New Roman" w:cs="Times New Roman"/>
          <w:sz w:val="24"/>
          <w:szCs w:val="24"/>
        </w:rPr>
        <w:t xml:space="preserve"> dependent upon the successful receipt of </w:t>
      </w:r>
      <w:r>
        <w:rPr>
          <w:rFonts w:ascii="Times New Roman" w:hAnsi="Times New Roman" w:cs="Times New Roman"/>
          <w:sz w:val="24"/>
          <w:szCs w:val="24"/>
        </w:rPr>
        <w:t>HCF</w:t>
      </w:r>
      <w:r w:rsidRPr="003E0275">
        <w:rPr>
          <w:rFonts w:ascii="Times New Roman" w:hAnsi="Times New Roman" w:cs="Times New Roman"/>
          <w:sz w:val="24"/>
          <w:szCs w:val="24"/>
        </w:rPr>
        <w:t xml:space="preserve"> subsidies.</w:t>
      </w:r>
    </w:p>
    <w:p w14:paraId="7D4705B4" w14:textId="48870C0F" w:rsidR="00037E5F" w:rsidRPr="003E0275" w:rsidRDefault="002B64CA" w:rsidP="00037E5F">
      <w:pPr>
        <w:pStyle w:val="ListParagraph"/>
        <w:numPr>
          <w:ilvl w:val="0"/>
          <w:numId w:val="18"/>
        </w:numPr>
        <w:autoSpaceDE w:val="0"/>
        <w:autoSpaceDN w:val="0"/>
        <w:adjustRightInd w:val="0"/>
        <w:spacing w:after="120" w:line="240" w:lineRule="auto"/>
        <w:contextualSpacing w:val="0"/>
        <w:rPr>
          <w:rFonts w:ascii="Times New Roman" w:hAnsi="Times New Roman" w:cs="Times New Roman"/>
          <w:sz w:val="24"/>
          <w:szCs w:val="24"/>
        </w:rPr>
      </w:pPr>
      <w:r>
        <w:rPr>
          <w:rFonts w:ascii="Times New Roman" w:hAnsi="Times New Roman" w:cs="Times New Roman"/>
          <w:color w:val="000000"/>
          <w:sz w:val="24"/>
          <w:szCs w:val="24"/>
        </w:rPr>
        <w:t xml:space="preserve">The </w:t>
      </w:r>
      <w:r w:rsidR="00F4634F">
        <w:rPr>
          <w:rFonts w:ascii="Times New Roman" w:hAnsi="Times New Roman" w:cs="Times New Roman"/>
          <w:color w:val="000000"/>
          <w:sz w:val="24"/>
          <w:szCs w:val="24"/>
        </w:rPr>
        <w:t xml:space="preserve">individual </w:t>
      </w:r>
      <w:r w:rsidR="00570B4E">
        <w:rPr>
          <w:rFonts w:ascii="Times New Roman" w:hAnsi="Times New Roman" w:cs="Times New Roman"/>
          <w:color w:val="000000"/>
          <w:sz w:val="24"/>
          <w:szCs w:val="24"/>
        </w:rPr>
        <w:t xml:space="preserve">HCPs </w:t>
      </w:r>
      <w:r w:rsidR="00570B4E">
        <w:rPr>
          <w:rFonts w:ascii="Times New Roman" w:hAnsi="Times New Roman" w:cs="Times New Roman"/>
          <w:sz w:val="24"/>
          <w:szCs w:val="24"/>
        </w:rPr>
        <w:t>will</w:t>
      </w:r>
      <w:r w:rsidR="00037E5F" w:rsidRPr="003E0275">
        <w:rPr>
          <w:rFonts w:ascii="Times New Roman" w:hAnsi="Times New Roman" w:cs="Times New Roman"/>
          <w:sz w:val="24"/>
          <w:szCs w:val="24"/>
        </w:rPr>
        <w:t xml:space="preserve"> contract directly with organizations capable of performing the requirements of this RFP. Proposers must be represented directly. </w:t>
      </w:r>
      <w:r w:rsidR="00037E5F">
        <w:rPr>
          <w:rFonts w:ascii="Times New Roman" w:hAnsi="Times New Roman" w:cs="Times New Roman"/>
          <w:sz w:val="24"/>
          <w:szCs w:val="24"/>
        </w:rPr>
        <w:t xml:space="preserve"> </w:t>
      </w:r>
      <w:r w:rsidR="00037E5F" w:rsidRPr="003E0275">
        <w:rPr>
          <w:rFonts w:ascii="Times New Roman" w:hAnsi="Times New Roman" w:cs="Times New Roman"/>
          <w:sz w:val="24"/>
          <w:szCs w:val="24"/>
        </w:rPr>
        <w:t>Participation by brokers or commissioned agent</w:t>
      </w:r>
      <w:r w:rsidR="00037E5F">
        <w:rPr>
          <w:rFonts w:ascii="Times New Roman" w:hAnsi="Times New Roman" w:cs="Times New Roman"/>
          <w:sz w:val="24"/>
          <w:szCs w:val="24"/>
        </w:rPr>
        <w:t>s will not be allowed during this</w:t>
      </w:r>
      <w:r w:rsidR="00037E5F" w:rsidRPr="003E0275">
        <w:rPr>
          <w:rFonts w:ascii="Times New Roman" w:hAnsi="Times New Roman" w:cs="Times New Roman"/>
          <w:sz w:val="24"/>
          <w:szCs w:val="24"/>
        </w:rPr>
        <w:t xml:space="preserve"> proposal process.</w:t>
      </w:r>
    </w:p>
    <w:p w14:paraId="28B2B4CA" w14:textId="39D7D205" w:rsidR="00037E5F" w:rsidRPr="003E0275" w:rsidRDefault="002B64CA" w:rsidP="00037E5F">
      <w:pPr>
        <w:pStyle w:val="ListParagraph"/>
        <w:numPr>
          <w:ilvl w:val="0"/>
          <w:numId w:val="18"/>
        </w:numPr>
        <w:autoSpaceDE w:val="0"/>
        <w:autoSpaceDN w:val="0"/>
        <w:adjustRightInd w:val="0"/>
        <w:spacing w:after="120" w:line="240" w:lineRule="auto"/>
        <w:contextualSpacing w:val="0"/>
        <w:rPr>
          <w:rStyle w:val="Hyperlink"/>
          <w:rFonts w:ascii="Times New Roman" w:hAnsi="Times New Roman" w:cs="Times New Roman"/>
          <w:color w:val="FF0000"/>
          <w:sz w:val="24"/>
          <w:szCs w:val="24"/>
          <w:u w:val="none"/>
        </w:rPr>
      </w:pPr>
      <w:r>
        <w:rPr>
          <w:rFonts w:ascii="Times New Roman" w:hAnsi="Times New Roman" w:cs="Times New Roman"/>
          <w:color w:val="000000"/>
          <w:sz w:val="24"/>
          <w:szCs w:val="24"/>
        </w:rPr>
        <w:t>The Consortium</w:t>
      </w:r>
      <w:r w:rsidR="00037E5F" w:rsidRPr="003E0275">
        <w:rPr>
          <w:rFonts w:ascii="Times New Roman" w:hAnsi="Times New Roman" w:cs="Times New Roman"/>
          <w:color w:val="000000"/>
          <w:sz w:val="24"/>
          <w:szCs w:val="24"/>
        </w:rPr>
        <w:t xml:space="preserve"> is not responsible for any costs incurred by a vendor related to the preparation or delivery of the proposal, or any other activities carried out by the vendor as it relates to this RFP. </w:t>
      </w:r>
      <w:r w:rsidR="00037E5F">
        <w:rPr>
          <w:rFonts w:ascii="Times New Roman" w:hAnsi="Times New Roman" w:cs="Times New Roman"/>
          <w:color w:val="000000"/>
          <w:sz w:val="24"/>
          <w:szCs w:val="24"/>
        </w:rPr>
        <w:t xml:space="preserve"> </w:t>
      </w:r>
      <w:r w:rsidR="00037E5F" w:rsidRPr="003E0275">
        <w:rPr>
          <w:rFonts w:ascii="Times New Roman" w:hAnsi="Times New Roman" w:cs="Times New Roman"/>
          <w:color w:val="000000"/>
          <w:sz w:val="24"/>
          <w:szCs w:val="24"/>
        </w:rPr>
        <w:t xml:space="preserve">Changes in applicable laws and rules may affect the award process or any resulting contracts. </w:t>
      </w:r>
      <w:r w:rsidR="00037E5F">
        <w:rPr>
          <w:rFonts w:ascii="Times New Roman" w:hAnsi="Times New Roman" w:cs="Times New Roman"/>
          <w:color w:val="000000"/>
          <w:sz w:val="24"/>
          <w:szCs w:val="24"/>
        </w:rPr>
        <w:t xml:space="preserve"> </w:t>
      </w:r>
      <w:r w:rsidR="00037E5F" w:rsidRPr="003E0275">
        <w:rPr>
          <w:rFonts w:ascii="Times New Roman" w:hAnsi="Times New Roman" w:cs="Times New Roman"/>
          <w:color w:val="000000"/>
          <w:sz w:val="24"/>
          <w:szCs w:val="24"/>
        </w:rPr>
        <w:t xml:space="preserve">Vendors are responsible for ascertaining pertinent legal requirements and restrictions. </w:t>
      </w:r>
      <w:r w:rsidR="00037E5F">
        <w:rPr>
          <w:rFonts w:ascii="Times New Roman" w:hAnsi="Times New Roman" w:cs="Times New Roman"/>
          <w:color w:val="000000"/>
          <w:sz w:val="24"/>
          <w:szCs w:val="24"/>
        </w:rPr>
        <w:t xml:space="preserve"> </w:t>
      </w:r>
      <w:r w:rsidR="00037E5F" w:rsidRPr="003E0275">
        <w:rPr>
          <w:rFonts w:ascii="Times New Roman" w:hAnsi="Times New Roman" w:cs="Times New Roman"/>
          <w:color w:val="000000"/>
          <w:sz w:val="24"/>
          <w:szCs w:val="24"/>
        </w:rPr>
        <w:t>Vendors are encouraged to visit the official FCC website pertaining</w:t>
      </w:r>
      <w:r w:rsidR="00037E5F">
        <w:rPr>
          <w:rFonts w:ascii="Times New Roman" w:hAnsi="Times New Roman" w:cs="Times New Roman"/>
          <w:color w:val="000000"/>
          <w:sz w:val="24"/>
          <w:szCs w:val="24"/>
        </w:rPr>
        <w:t xml:space="preserve"> to the Healthcare Connect Fund</w:t>
      </w:r>
      <w:r w:rsidR="00037E5F" w:rsidRPr="003E0275">
        <w:rPr>
          <w:rFonts w:ascii="Times New Roman" w:hAnsi="Times New Roman" w:cs="Times New Roman"/>
          <w:color w:val="000000"/>
          <w:sz w:val="24"/>
          <w:szCs w:val="24"/>
        </w:rPr>
        <w:t xml:space="preserve"> at: </w:t>
      </w:r>
      <w:hyperlink r:id="rId8" w:anchor="HCF" w:history="1">
        <w:r w:rsidR="00037E5F" w:rsidRPr="003E0275">
          <w:rPr>
            <w:rStyle w:val="Hyperlink"/>
            <w:rFonts w:ascii="Times New Roman" w:hAnsi="Times New Roman" w:cs="Times New Roman"/>
            <w:sz w:val="24"/>
            <w:szCs w:val="24"/>
          </w:rPr>
          <w:t>http://www.fcc.gov/encyclopedia/rural-health-care#HCF</w:t>
        </w:r>
      </w:hyperlink>
      <w:r w:rsidR="00037E5F" w:rsidRPr="003E0275">
        <w:rPr>
          <w:rStyle w:val="Hyperlink"/>
          <w:rFonts w:ascii="Times New Roman" w:hAnsi="Times New Roman" w:cs="Times New Roman"/>
          <w:sz w:val="24"/>
          <w:szCs w:val="24"/>
        </w:rPr>
        <w:t>.</w:t>
      </w:r>
    </w:p>
    <w:p w14:paraId="6ACE8086" w14:textId="5F42589F" w:rsidR="00037E5F" w:rsidRPr="003E0275" w:rsidRDefault="002B64CA" w:rsidP="00037E5F">
      <w:pPr>
        <w:pStyle w:val="ListParagraph"/>
        <w:numPr>
          <w:ilvl w:val="0"/>
          <w:numId w:val="18"/>
        </w:numPr>
        <w:autoSpaceDE w:val="0"/>
        <w:autoSpaceDN w:val="0"/>
        <w:adjustRightInd w:val="0"/>
        <w:spacing w:after="120" w:line="240" w:lineRule="auto"/>
        <w:contextualSpacing w:val="0"/>
        <w:rPr>
          <w:rFonts w:ascii="Times New Roman" w:hAnsi="Times New Roman" w:cs="Times New Roman"/>
          <w:color w:val="FF0000"/>
          <w:sz w:val="24"/>
          <w:szCs w:val="24"/>
        </w:rPr>
      </w:pPr>
      <w:r>
        <w:rPr>
          <w:rFonts w:ascii="Times New Roman" w:hAnsi="Times New Roman" w:cs="Times New Roman"/>
          <w:color w:val="000000"/>
          <w:sz w:val="24"/>
          <w:szCs w:val="24"/>
        </w:rPr>
        <w:t>The Consortium</w:t>
      </w:r>
      <w:r w:rsidR="00037E5F" w:rsidRPr="003E0275">
        <w:rPr>
          <w:rFonts w:ascii="Times New Roman" w:hAnsi="Times New Roman" w:cs="Times New Roman"/>
          <w:sz w:val="24"/>
          <w:szCs w:val="24"/>
        </w:rPr>
        <w:t xml:space="preserve"> may seek clarifications concerning the submitted proposal. </w:t>
      </w:r>
    </w:p>
    <w:p w14:paraId="0F25780A" w14:textId="70CB3DF8" w:rsidR="00B71E9B" w:rsidRDefault="00037E5F" w:rsidP="00117839">
      <w:pPr>
        <w:pStyle w:val="ListParagraph"/>
        <w:numPr>
          <w:ilvl w:val="0"/>
          <w:numId w:val="18"/>
        </w:numPr>
        <w:autoSpaceDE w:val="0"/>
        <w:autoSpaceDN w:val="0"/>
        <w:adjustRightInd w:val="0"/>
        <w:spacing w:after="120" w:line="240" w:lineRule="auto"/>
        <w:contextualSpacing w:val="0"/>
        <w:jc w:val="both"/>
        <w:rPr>
          <w:rFonts w:ascii="Times New Roman" w:hAnsi="Times New Roman" w:cs="Times New Roman"/>
          <w:sz w:val="24"/>
          <w:szCs w:val="24"/>
        </w:rPr>
      </w:pPr>
      <w:r w:rsidRPr="00B71E9B">
        <w:rPr>
          <w:rFonts w:ascii="Times New Roman" w:hAnsi="Times New Roman" w:cs="Times New Roman"/>
          <w:sz w:val="24"/>
          <w:szCs w:val="24"/>
        </w:rPr>
        <w:t xml:space="preserve">If </w:t>
      </w:r>
      <w:r w:rsidR="002B64CA">
        <w:rPr>
          <w:rFonts w:ascii="Times New Roman" w:hAnsi="Times New Roman" w:cs="Times New Roman"/>
          <w:color w:val="000000"/>
          <w:sz w:val="24"/>
          <w:szCs w:val="24"/>
        </w:rPr>
        <w:t>the Consortium</w:t>
      </w:r>
      <w:r w:rsidR="00F4634F">
        <w:rPr>
          <w:rFonts w:ascii="Times New Roman" w:hAnsi="Times New Roman" w:cs="Times New Roman"/>
          <w:color w:val="000000"/>
          <w:sz w:val="24"/>
          <w:szCs w:val="24"/>
        </w:rPr>
        <w:t>s’ members</w:t>
      </w:r>
      <w:r w:rsidRPr="00B71E9B">
        <w:rPr>
          <w:rFonts w:ascii="Times New Roman" w:hAnsi="Times New Roman" w:cs="Times New Roman"/>
          <w:sz w:val="24"/>
          <w:szCs w:val="24"/>
        </w:rPr>
        <w:t xml:space="preserve"> fail to enter into a contract before the winning proposal expires and there is a change in the offered pricing, </w:t>
      </w:r>
      <w:r w:rsidR="002B64CA">
        <w:rPr>
          <w:rFonts w:ascii="Times New Roman" w:hAnsi="Times New Roman" w:cs="Times New Roman"/>
          <w:color w:val="000000"/>
          <w:sz w:val="24"/>
          <w:szCs w:val="24"/>
        </w:rPr>
        <w:t>the Consortium</w:t>
      </w:r>
      <w:r w:rsidRPr="00B71E9B">
        <w:rPr>
          <w:rFonts w:ascii="Times New Roman" w:hAnsi="Times New Roman" w:cs="Times New Roman"/>
          <w:sz w:val="24"/>
          <w:szCs w:val="24"/>
        </w:rPr>
        <w:t xml:space="preserve"> reserves the right to reopen the RFP for new proposals. If </w:t>
      </w:r>
      <w:r w:rsidR="002B64CA">
        <w:rPr>
          <w:rFonts w:ascii="Times New Roman" w:hAnsi="Times New Roman" w:cs="Times New Roman"/>
          <w:sz w:val="24"/>
          <w:szCs w:val="24"/>
        </w:rPr>
        <w:t>t</w:t>
      </w:r>
      <w:r w:rsidR="002B64CA">
        <w:rPr>
          <w:rFonts w:ascii="Times New Roman" w:hAnsi="Times New Roman" w:cs="Times New Roman"/>
          <w:color w:val="000000"/>
          <w:sz w:val="24"/>
          <w:szCs w:val="24"/>
        </w:rPr>
        <w:t>he Consortium</w:t>
      </w:r>
      <w:r w:rsidRPr="00B71E9B">
        <w:rPr>
          <w:rFonts w:ascii="Times New Roman" w:hAnsi="Times New Roman" w:cs="Times New Roman"/>
          <w:sz w:val="24"/>
          <w:szCs w:val="24"/>
        </w:rPr>
        <w:t xml:space="preserve"> elects to do this another Form 461, along with the RFP, will be reposted on USAC’s portal.</w:t>
      </w:r>
    </w:p>
    <w:p w14:paraId="2B7AC5B7" w14:textId="1C6E4133" w:rsidR="00037E5F" w:rsidRPr="00B71E9B" w:rsidRDefault="00037E5F" w:rsidP="002B64CA">
      <w:pPr>
        <w:pStyle w:val="ListParagraph"/>
        <w:numPr>
          <w:ilvl w:val="0"/>
          <w:numId w:val="18"/>
        </w:numPr>
        <w:autoSpaceDE w:val="0"/>
        <w:autoSpaceDN w:val="0"/>
        <w:adjustRightInd w:val="0"/>
        <w:spacing w:after="120" w:line="240" w:lineRule="auto"/>
        <w:contextualSpacing w:val="0"/>
        <w:jc w:val="both"/>
        <w:rPr>
          <w:rFonts w:ascii="Times New Roman" w:hAnsi="Times New Roman" w:cs="Times New Roman"/>
          <w:sz w:val="24"/>
          <w:szCs w:val="24"/>
        </w:rPr>
      </w:pPr>
      <w:r w:rsidRPr="00B71E9B">
        <w:rPr>
          <w:rFonts w:ascii="Times New Roman" w:hAnsi="Times New Roman" w:cs="Times New Roman"/>
          <w:sz w:val="24"/>
          <w:szCs w:val="24"/>
        </w:rPr>
        <w:t xml:space="preserve">This RFP will become part of the contract for services with the selected proposer(s).  The proposer(s) will be bound to perform according to the terms of this RFP and their proposals. </w:t>
      </w:r>
    </w:p>
    <w:p w14:paraId="1FFFCC28" w14:textId="77777777" w:rsidR="00037E5F" w:rsidRPr="003E0275" w:rsidRDefault="00037E5F" w:rsidP="00117839">
      <w:pPr>
        <w:pStyle w:val="ListParagraph"/>
        <w:numPr>
          <w:ilvl w:val="0"/>
          <w:numId w:val="18"/>
        </w:numPr>
        <w:autoSpaceDE w:val="0"/>
        <w:autoSpaceDN w:val="0"/>
        <w:adjustRightInd w:val="0"/>
        <w:spacing w:after="120" w:line="240" w:lineRule="auto"/>
        <w:contextualSpacing w:val="0"/>
        <w:rPr>
          <w:rFonts w:ascii="Times New Roman" w:hAnsi="Times New Roman" w:cs="Times New Roman"/>
          <w:sz w:val="24"/>
          <w:szCs w:val="24"/>
        </w:rPr>
      </w:pPr>
      <w:r w:rsidRPr="003E0275">
        <w:rPr>
          <w:rFonts w:ascii="Times New Roman" w:hAnsi="Times New Roman" w:cs="Times New Roman"/>
          <w:sz w:val="24"/>
          <w:szCs w:val="24"/>
        </w:rPr>
        <w:t xml:space="preserve">The bidding period is 28 days from the day </w:t>
      </w:r>
      <w:r>
        <w:rPr>
          <w:rFonts w:ascii="Times New Roman" w:hAnsi="Times New Roman" w:cs="Times New Roman"/>
          <w:sz w:val="24"/>
          <w:szCs w:val="24"/>
        </w:rPr>
        <w:t>this RFP</w:t>
      </w:r>
      <w:r w:rsidRPr="003E0275">
        <w:rPr>
          <w:rFonts w:ascii="Times New Roman" w:hAnsi="Times New Roman" w:cs="Times New Roman"/>
          <w:sz w:val="24"/>
          <w:szCs w:val="24"/>
        </w:rPr>
        <w:t xml:space="preserve"> is posted on the USAC web site. </w:t>
      </w:r>
      <w:r>
        <w:rPr>
          <w:rFonts w:ascii="Times New Roman" w:hAnsi="Times New Roman" w:cs="Times New Roman"/>
          <w:sz w:val="24"/>
          <w:szCs w:val="24"/>
        </w:rPr>
        <w:t xml:space="preserve"> </w:t>
      </w:r>
      <w:r w:rsidRPr="003E0275">
        <w:rPr>
          <w:rFonts w:ascii="Times New Roman" w:hAnsi="Times New Roman" w:cs="Times New Roman"/>
          <w:sz w:val="24"/>
          <w:szCs w:val="24"/>
        </w:rPr>
        <w:t>The proposal evaluation period is anticipated to be 5 business days.</w:t>
      </w:r>
    </w:p>
    <w:p w14:paraId="1777BCAA" w14:textId="77777777" w:rsidR="00037E5F" w:rsidRPr="00D848D3" w:rsidRDefault="00037E5F" w:rsidP="00037E5F">
      <w:pPr>
        <w:pStyle w:val="ListParagraph"/>
        <w:numPr>
          <w:ilvl w:val="0"/>
          <w:numId w:val="18"/>
        </w:numPr>
        <w:autoSpaceDE w:val="0"/>
        <w:autoSpaceDN w:val="0"/>
        <w:adjustRightInd w:val="0"/>
        <w:spacing w:after="120" w:line="240" w:lineRule="auto"/>
        <w:contextualSpacing w:val="0"/>
        <w:rPr>
          <w:rFonts w:ascii="Times New Roman" w:hAnsi="Times New Roman" w:cs="Times New Roman"/>
          <w:color w:val="000000"/>
          <w:sz w:val="24"/>
          <w:szCs w:val="24"/>
        </w:rPr>
      </w:pPr>
      <w:r w:rsidRPr="00D848D3">
        <w:rPr>
          <w:rFonts w:ascii="Times New Roman" w:hAnsi="Times New Roman" w:cs="Times New Roman"/>
          <w:sz w:val="24"/>
          <w:szCs w:val="24"/>
        </w:rPr>
        <w:lastRenderedPageBreak/>
        <w:t>The HCF program requires the completion of a Form 463 in order for applicants to invoice for services. It is critical that bidders be aware of their responsibility to sign/certify/submit proper invoices and documentation (including submitting bills for services with a breakdown of eligible and ineligible services) in order to be reimbursed.</w:t>
      </w:r>
      <w:r>
        <w:rPr>
          <w:rFonts w:ascii="Times New Roman" w:hAnsi="Times New Roman" w:cs="Times New Roman"/>
          <w:sz w:val="24"/>
          <w:szCs w:val="24"/>
        </w:rPr>
        <w:t xml:space="preserve">  More information about service providers’ responsibilities can be found here:  </w:t>
      </w:r>
      <w:r w:rsidRPr="004E2655">
        <w:rPr>
          <w:rFonts w:ascii="Times New Roman" w:hAnsi="Times New Roman" w:cs="Times New Roman"/>
          <w:color w:val="0070C0"/>
          <w:sz w:val="24"/>
          <w:szCs w:val="24"/>
          <w:u w:val="single"/>
        </w:rPr>
        <w:t>http://www.usac.org/rhc/healthcare-connect/sp/step05/default.aspx</w:t>
      </w:r>
    </w:p>
    <w:p w14:paraId="3D47D83D" w14:textId="51DB50F3" w:rsidR="00D13380" w:rsidRDefault="002B64CA" w:rsidP="00D13380">
      <w:pPr>
        <w:pStyle w:val="ListParagraph"/>
        <w:numPr>
          <w:ilvl w:val="0"/>
          <w:numId w:val="18"/>
        </w:numPr>
        <w:autoSpaceDE w:val="0"/>
        <w:autoSpaceDN w:val="0"/>
        <w:adjustRightInd w:val="0"/>
        <w:spacing w:after="120" w:line="240" w:lineRule="auto"/>
        <w:contextualSpacing w:val="0"/>
        <w:rPr>
          <w:rFonts w:ascii="Times New Roman" w:hAnsi="Times New Roman" w:cs="Times New Roman"/>
          <w:color w:val="000000"/>
          <w:sz w:val="24"/>
          <w:szCs w:val="24"/>
        </w:rPr>
      </w:pPr>
      <w:r>
        <w:rPr>
          <w:rFonts w:ascii="Times New Roman" w:hAnsi="Times New Roman" w:cs="Times New Roman"/>
          <w:color w:val="000000"/>
          <w:sz w:val="24"/>
          <w:szCs w:val="24"/>
        </w:rPr>
        <w:t>The Consortium</w:t>
      </w:r>
      <w:r w:rsidR="00D13380" w:rsidRPr="00D13380">
        <w:rPr>
          <w:rFonts w:ascii="Times New Roman" w:hAnsi="Times New Roman" w:cs="Times New Roman"/>
          <w:color w:val="000000"/>
          <w:sz w:val="24"/>
          <w:szCs w:val="24"/>
        </w:rPr>
        <w:t xml:space="preserve"> understand that the competitive bidding process must be “technology neutral” in order to comply with the Federal Communication Commission competitive bidding rules (see 47 C.F.R. § 54.603 and § 54.642). Nothing in this RFP is intended to undermine the competitive bidding requirements. Any technology specific information in this RFP is meant to be guidance only. Any vendor, regardless of the technology that the vendor uses to provide service, is welcome to submit a bid for this RFP. If the vendor cannot provide the specific technology requested (example: QoS) the vendor should respond with detailed information on exactly what equivalent service or equipment, the vendor can provide.</w:t>
      </w:r>
    </w:p>
    <w:p w14:paraId="1B451EE1" w14:textId="77777777" w:rsidR="00252554" w:rsidRPr="003E0275" w:rsidRDefault="00252554" w:rsidP="000B7175">
      <w:pPr>
        <w:autoSpaceDE w:val="0"/>
        <w:autoSpaceDN w:val="0"/>
        <w:adjustRightInd w:val="0"/>
        <w:spacing w:after="0" w:line="240" w:lineRule="auto"/>
        <w:rPr>
          <w:rFonts w:ascii="Times New Roman" w:hAnsi="Times New Roman" w:cs="Times New Roman"/>
          <w:b/>
          <w:sz w:val="24"/>
          <w:szCs w:val="24"/>
          <w:u w:val="single"/>
        </w:rPr>
      </w:pPr>
    </w:p>
    <w:p w14:paraId="54B646C8" w14:textId="77777777" w:rsidR="000B7175" w:rsidRPr="003E0275" w:rsidRDefault="000B7175" w:rsidP="0046179A">
      <w:pPr>
        <w:rPr>
          <w:rFonts w:ascii="Times New Roman" w:hAnsi="Times New Roman" w:cs="Times New Roman"/>
          <w:b/>
          <w:sz w:val="24"/>
          <w:szCs w:val="24"/>
          <w:u w:val="single"/>
        </w:rPr>
      </w:pPr>
      <w:r w:rsidRPr="003E0275">
        <w:rPr>
          <w:rFonts w:ascii="Times New Roman" w:hAnsi="Times New Roman" w:cs="Times New Roman"/>
          <w:b/>
          <w:sz w:val="24"/>
          <w:szCs w:val="24"/>
          <w:u w:val="single"/>
        </w:rPr>
        <w:t>Services Requested on this RFP</w:t>
      </w:r>
      <w:r w:rsidR="00252554" w:rsidRPr="003E0275">
        <w:rPr>
          <w:rFonts w:ascii="Times New Roman" w:hAnsi="Times New Roman" w:cs="Times New Roman"/>
          <w:b/>
          <w:sz w:val="24"/>
          <w:szCs w:val="24"/>
          <w:u w:val="single"/>
        </w:rPr>
        <w:t>:</w:t>
      </w:r>
    </w:p>
    <w:p w14:paraId="12ED84ED" w14:textId="2DBCE58C" w:rsidR="0026758E" w:rsidRDefault="003203CD" w:rsidP="00801BDF">
      <w:pPr>
        <w:autoSpaceDE w:val="0"/>
        <w:autoSpaceDN w:val="0"/>
        <w:adjustRightInd w:val="0"/>
        <w:spacing w:after="120" w:line="240" w:lineRule="auto"/>
        <w:ind w:left="360"/>
        <w:rPr>
          <w:rFonts w:ascii="Times New Roman" w:hAnsi="Times New Roman" w:cs="Times New Roman"/>
          <w:sz w:val="24"/>
          <w:szCs w:val="24"/>
        </w:rPr>
      </w:pPr>
      <w:r>
        <w:rPr>
          <w:rFonts w:ascii="Times New Roman" w:hAnsi="Times New Roman" w:cs="Times New Roman"/>
          <w:sz w:val="24"/>
          <w:szCs w:val="24"/>
        </w:rPr>
        <w:t xml:space="preserve">Each HCP member of the consortium is seeking dedicated Internet service (fiber-based) with SDWAN technology, or equivalent. Minimum bandwidths are to be </w:t>
      </w:r>
      <w:r w:rsidRPr="00892BDA">
        <w:rPr>
          <w:rFonts w:ascii="Times New Roman" w:hAnsi="Times New Roman" w:cs="Times New Roman"/>
          <w:sz w:val="24"/>
          <w:szCs w:val="24"/>
          <w:highlight w:val="yellow"/>
        </w:rPr>
        <w:t>100 MBPS</w:t>
      </w:r>
      <w:r>
        <w:rPr>
          <w:rFonts w:ascii="Times New Roman" w:hAnsi="Times New Roman" w:cs="Times New Roman"/>
          <w:sz w:val="24"/>
          <w:szCs w:val="24"/>
        </w:rPr>
        <w:t xml:space="preserve">, up and down. Maximum bandwidths are to be </w:t>
      </w:r>
      <w:r w:rsidRPr="00700D21">
        <w:rPr>
          <w:rFonts w:ascii="Times New Roman" w:hAnsi="Times New Roman" w:cs="Times New Roman"/>
          <w:sz w:val="24"/>
          <w:szCs w:val="24"/>
          <w:highlight w:val="yellow"/>
        </w:rPr>
        <w:t>200 Mbps</w:t>
      </w:r>
      <w:r>
        <w:rPr>
          <w:rFonts w:ascii="Times New Roman" w:hAnsi="Times New Roman" w:cs="Times New Roman"/>
          <w:sz w:val="24"/>
          <w:szCs w:val="24"/>
        </w:rPr>
        <w:t>. Please itemize the pricing fo</w:t>
      </w:r>
      <w:r w:rsidR="00613F12">
        <w:rPr>
          <w:rFonts w:ascii="Times New Roman" w:hAnsi="Times New Roman" w:cs="Times New Roman"/>
          <w:sz w:val="24"/>
          <w:szCs w:val="24"/>
        </w:rPr>
        <w:t>r</w:t>
      </w:r>
      <w:r>
        <w:rPr>
          <w:rFonts w:ascii="Times New Roman" w:hAnsi="Times New Roman" w:cs="Times New Roman"/>
          <w:sz w:val="24"/>
          <w:szCs w:val="24"/>
        </w:rPr>
        <w:t xml:space="preserve"> the Internet and the SDWAN separately</w:t>
      </w:r>
      <w:r w:rsidR="00613F12">
        <w:rPr>
          <w:rFonts w:ascii="Times New Roman" w:hAnsi="Times New Roman" w:cs="Times New Roman"/>
          <w:sz w:val="24"/>
          <w:szCs w:val="24"/>
        </w:rPr>
        <w:t>. Do not combine or bundle the pricing.</w:t>
      </w:r>
      <w:r w:rsidR="00AD4311">
        <w:rPr>
          <w:rFonts w:ascii="Times New Roman" w:hAnsi="Times New Roman" w:cs="Times New Roman"/>
          <w:sz w:val="24"/>
          <w:szCs w:val="24"/>
        </w:rPr>
        <w:t xml:space="preserve"> </w:t>
      </w:r>
    </w:p>
    <w:p w14:paraId="4102544E" w14:textId="77777777" w:rsidR="00B854AE" w:rsidRPr="003E0275" w:rsidRDefault="00B854AE" w:rsidP="00476042">
      <w:pPr>
        <w:autoSpaceDE w:val="0"/>
        <w:autoSpaceDN w:val="0"/>
        <w:adjustRightInd w:val="0"/>
        <w:spacing w:after="0" w:line="240" w:lineRule="auto"/>
        <w:ind w:left="720"/>
        <w:jc w:val="both"/>
        <w:rPr>
          <w:rFonts w:ascii="Times New Roman" w:hAnsi="Times New Roman" w:cs="Times New Roman"/>
          <w:sz w:val="24"/>
          <w:szCs w:val="24"/>
        </w:rPr>
      </w:pPr>
    </w:p>
    <w:p w14:paraId="11691E70" w14:textId="77777777" w:rsidR="001442B7" w:rsidRPr="0026140D" w:rsidRDefault="00252554" w:rsidP="007E3F78">
      <w:pPr>
        <w:autoSpaceDE w:val="0"/>
        <w:autoSpaceDN w:val="0"/>
        <w:adjustRightInd w:val="0"/>
        <w:spacing w:after="0" w:line="240" w:lineRule="auto"/>
        <w:jc w:val="both"/>
        <w:rPr>
          <w:rFonts w:ascii="Times New Roman" w:hAnsi="Times New Roman" w:cs="Times New Roman"/>
          <w:sz w:val="24"/>
          <w:szCs w:val="24"/>
          <w:u w:val="single"/>
        </w:rPr>
      </w:pPr>
      <w:r w:rsidRPr="0026140D">
        <w:rPr>
          <w:rFonts w:ascii="Times New Roman" w:hAnsi="Times New Roman" w:cs="Times New Roman"/>
          <w:b/>
          <w:bCs/>
          <w:sz w:val="24"/>
          <w:szCs w:val="24"/>
          <w:u w:val="single"/>
        </w:rPr>
        <w:t>Proposal</w:t>
      </w:r>
      <w:r w:rsidR="001442B7" w:rsidRPr="0026140D">
        <w:rPr>
          <w:rFonts w:ascii="Times New Roman" w:hAnsi="Times New Roman" w:cs="Times New Roman"/>
          <w:b/>
          <w:bCs/>
          <w:sz w:val="24"/>
          <w:szCs w:val="24"/>
          <w:u w:val="single"/>
        </w:rPr>
        <w:t xml:space="preserve"> Requirements</w:t>
      </w:r>
      <w:r w:rsidR="001442B7" w:rsidRPr="0026140D">
        <w:rPr>
          <w:rFonts w:ascii="Times New Roman" w:hAnsi="Times New Roman" w:cs="Times New Roman"/>
          <w:sz w:val="24"/>
          <w:szCs w:val="24"/>
          <w:u w:val="single"/>
        </w:rPr>
        <w:t>:</w:t>
      </w:r>
    </w:p>
    <w:p w14:paraId="08C169F6" w14:textId="77777777" w:rsidR="0069789C" w:rsidRDefault="0069789C" w:rsidP="007E3F78">
      <w:pPr>
        <w:autoSpaceDE w:val="0"/>
        <w:autoSpaceDN w:val="0"/>
        <w:adjustRightInd w:val="0"/>
        <w:spacing w:after="0" w:line="240" w:lineRule="auto"/>
        <w:jc w:val="both"/>
        <w:rPr>
          <w:rFonts w:ascii="Times New Roman" w:hAnsi="Times New Roman" w:cs="Times New Roman"/>
          <w:sz w:val="24"/>
          <w:szCs w:val="24"/>
        </w:rPr>
      </w:pPr>
    </w:p>
    <w:p w14:paraId="7F0AA97A" w14:textId="77777777" w:rsidR="001442B7" w:rsidRDefault="0041488F" w:rsidP="007E3F78">
      <w:pPr>
        <w:autoSpaceDE w:val="0"/>
        <w:autoSpaceDN w:val="0"/>
        <w:adjustRightInd w:val="0"/>
        <w:spacing w:after="0" w:line="240" w:lineRule="auto"/>
        <w:jc w:val="both"/>
        <w:rPr>
          <w:rFonts w:ascii="Times New Roman" w:hAnsi="Times New Roman" w:cs="Times New Roman"/>
          <w:sz w:val="24"/>
          <w:szCs w:val="24"/>
        </w:rPr>
      </w:pPr>
      <w:r w:rsidRPr="003E0275">
        <w:rPr>
          <w:rFonts w:ascii="Times New Roman" w:hAnsi="Times New Roman" w:cs="Times New Roman"/>
          <w:sz w:val="24"/>
          <w:szCs w:val="24"/>
        </w:rPr>
        <w:t>Proposer</w:t>
      </w:r>
      <w:r w:rsidR="001442B7" w:rsidRPr="003E0275">
        <w:rPr>
          <w:rFonts w:ascii="Times New Roman" w:hAnsi="Times New Roman" w:cs="Times New Roman"/>
          <w:sz w:val="24"/>
          <w:szCs w:val="24"/>
        </w:rPr>
        <w:t xml:space="preserve"> is </w:t>
      </w:r>
      <w:r w:rsidR="0026140D">
        <w:rPr>
          <w:rFonts w:ascii="Times New Roman" w:hAnsi="Times New Roman" w:cs="Times New Roman"/>
          <w:sz w:val="24"/>
          <w:szCs w:val="24"/>
        </w:rPr>
        <w:t xml:space="preserve">defined as </w:t>
      </w:r>
      <w:r w:rsidR="001442B7" w:rsidRPr="003E0275">
        <w:rPr>
          <w:rFonts w:ascii="Times New Roman" w:hAnsi="Times New Roman" w:cs="Times New Roman"/>
          <w:sz w:val="24"/>
          <w:szCs w:val="24"/>
        </w:rPr>
        <w:t xml:space="preserve">the person or </w:t>
      </w:r>
      <w:r w:rsidR="0026140D">
        <w:rPr>
          <w:rFonts w:ascii="Times New Roman" w:hAnsi="Times New Roman" w:cs="Times New Roman"/>
          <w:sz w:val="24"/>
          <w:szCs w:val="24"/>
        </w:rPr>
        <w:t>c</w:t>
      </w:r>
      <w:r w:rsidR="006D525B">
        <w:rPr>
          <w:rFonts w:ascii="Times New Roman" w:hAnsi="Times New Roman" w:cs="Times New Roman"/>
          <w:sz w:val="24"/>
          <w:szCs w:val="24"/>
        </w:rPr>
        <w:t xml:space="preserve">ompany responding to this RFP. </w:t>
      </w:r>
    </w:p>
    <w:p w14:paraId="5714A67A" w14:textId="77777777" w:rsidR="0026140D" w:rsidRPr="003E0275" w:rsidRDefault="0026140D" w:rsidP="007E3F78">
      <w:pPr>
        <w:autoSpaceDE w:val="0"/>
        <w:autoSpaceDN w:val="0"/>
        <w:adjustRightInd w:val="0"/>
        <w:spacing w:after="0" w:line="240" w:lineRule="auto"/>
        <w:jc w:val="both"/>
        <w:rPr>
          <w:rFonts w:ascii="Times New Roman" w:hAnsi="Times New Roman" w:cs="Times New Roman"/>
          <w:sz w:val="24"/>
          <w:szCs w:val="24"/>
        </w:rPr>
      </w:pPr>
    </w:p>
    <w:p w14:paraId="4E438B95" w14:textId="77777777" w:rsidR="00F92533" w:rsidRPr="003E0275" w:rsidRDefault="00F92533"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Please p</w:t>
      </w:r>
      <w:r w:rsidRPr="003E0275">
        <w:rPr>
          <w:rFonts w:ascii="Times New Roman" w:hAnsi="Times New Roman" w:cs="Times New Roman"/>
          <w:sz w:val="24"/>
          <w:szCs w:val="24"/>
        </w:rPr>
        <w:t xml:space="preserve">rovide </w:t>
      </w:r>
      <w:r>
        <w:rPr>
          <w:rFonts w:ascii="Times New Roman" w:hAnsi="Times New Roman" w:cs="Times New Roman"/>
          <w:sz w:val="24"/>
          <w:szCs w:val="24"/>
        </w:rPr>
        <w:t xml:space="preserve">the </w:t>
      </w:r>
      <w:r w:rsidRPr="003E0275">
        <w:rPr>
          <w:rFonts w:ascii="Times New Roman" w:hAnsi="Times New Roman" w:cs="Times New Roman"/>
          <w:sz w:val="24"/>
          <w:szCs w:val="24"/>
        </w:rPr>
        <w:t>name, address, and telephone number of proposer.</w:t>
      </w:r>
    </w:p>
    <w:p w14:paraId="104EB73D" w14:textId="74BD63E4" w:rsidR="00F92533" w:rsidRPr="0011514E" w:rsidRDefault="00F92533" w:rsidP="00F40A1F">
      <w:pPr>
        <w:pStyle w:val="ListParagraph"/>
        <w:numPr>
          <w:ilvl w:val="0"/>
          <w:numId w:val="17"/>
        </w:numPr>
        <w:autoSpaceDE w:val="0"/>
        <w:autoSpaceDN w:val="0"/>
        <w:adjustRightInd w:val="0"/>
        <w:spacing w:after="0" w:line="240" w:lineRule="auto"/>
        <w:rPr>
          <w:rFonts w:ascii="Times New Roman" w:hAnsi="Times New Roman" w:cs="Times New Roman"/>
          <w:sz w:val="24"/>
          <w:szCs w:val="24"/>
          <w:highlight w:val="yellow"/>
        </w:rPr>
      </w:pPr>
      <w:r w:rsidRPr="0011514E">
        <w:rPr>
          <w:rFonts w:ascii="Times New Roman" w:hAnsi="Times New Roman" w:cs="Times New Roman"/>
          <w:sz w:val="24"/>
          <w:szCs w:val="24"/>
          <w:highlight w:val="yellow"/>
        </w:rPr>
        <w:t>Please provide pricing for a</w:t>
      </w:r>
      <w:r w:rsidR="00613F12">
        <w:rPr>
          <w:rFonts w:ascii="Times New Roman" w:hAnsi="Times New Roman" w:cs="Times New Roman"/>
          <w:sz w:val="24"/>
          <w:szCs w:val="24"/>
          <w:highlight w:val="yellow"/>
        </w:rPr>
        <w:t xml:space="preserve"> 60</w:t>
      </w:r>
      <w:r w:rsidR="00E80F31">
        <w:rPr>
          <w:rFonts w:ascii="Times New Roman" w:hAnsi="Times New Roman" w:cs="Times New Roman"/>
          <w:sz w:val="24"/>
          <w:szCs w:val="24"/>
          <w:highlight w:val="yellow"/>
        </w:rPr>
        <w:t>-</w:t>
      </w:r>
      <w:r w:rsidR="00613F12">
        <w:rPr>
          <w:rFonts w:ascii="Times New Roman" w:hAnsi="Times New Roman" w:cs="Times New Roman"/>
          <w:sz w:val="24"/>
          <w:szCs w:val="24"/>
          <w:highlight w:val="yellow"/>
        </w:rPr>
        <w:t>month contract term</w:t>
      </w:r>
      <w:r w:rsidR="00E80F31">
        <w:rPr>
          <w:rFonts w:ascii="Times New Roman" w:hAnsi="Times New Roman" w:cs="Times New Roman"/>
          <w:sz w:val="24"/>
          <w:szCs w:val="24"/>
          <w:highlight w:val="yellow"/>
        </w:rPr>
        <w:t>.</w:t>
      </w:r>
    </w:p>
    <w:p w14:paraId="36D8460D" w14:textId="77777777" w:rsidR="00F92533" w:rsidRPr="003E0275" w:rsidRDefault="00F92533"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Please s</w:t>
      </w:r>
      <w:r w:rsidRPr="003E0275">
        <w:rPr>
          <w:rFonts w:ascii="Times New Roman" w:hAnsi="Times New Roman" w:cs="Times New Roman"/>
          <w:sz w:val="24"/>
          <w:szCs w:val="24"/>
        </w:rPr>
        <w:t xml:space="preserve">tate </w:t>
      </w:r>
      <w:r>
        <w:rPr>
          <w:rFonts w:ascii="Times New Roman" w:hAnsi="Times New Roman" w:cs="Times New Roman"/>
          <w:sz w:val="24"/>
          <w:szCs w:val="24"/>
        </w:rPr>
        <w:t xml:space="preserve">the </w:t>
      </w:r>
      <w:r w:rsidRPr="003E0275">
        <w:rPr>
          <w:rFonts w:ascii="Times New Roman" w:hAnsi="Times New Roman" w:cs="Times New Roman"/>
          <w:sz w:val="24"/>
          <w:szCs w:val="24"/>
        </w:rPr>
        <w:t>monthly recurring cost</w:t>
      </w:r>
      <w:r>
        <w:rPr>
          <w:rFonts w:ascii="Times New Roman" w:hAnsi="Times New Roman" w:cs="Times New Roman"/>
          <w:sz w:val="24"/>
          <w:szCs w:val="24"/>
        </w:rPr>
        <w:t>s</w:t>
      </w:r>
      <w:r w:rsidRPr="003E0275">
        <w:rPr>
          <w:rFonts w:ascii="Times New Roman" w:hAnsi="Times New Roman" w:cs="Times New Roman"/>
          <w:sz w:val="24"/>
          <w:szCs w:val="24"/>
        </w:rPr>
        <w:t xml:space="preserve"> </w:t>
      </w:r>
      <w:r>
        <w:rPr>
          <w:rFonts w:ascii="Times New Roman" w:hAnsi="Times New Roman" w:cs="Times New Roman"/>
          <w:sz w:val="24"/>
          <w:szCs w:val="24"/>
        </w:rPr>
        <w:t xml:space="preserve">for the </w:t>
      </w:r>
      <w:r w:rsidRPr="003E0275">
        <w:rPr>
          <w:rFonts w:ascii="Times New Roman" w:hAnsi="Times New Roman" w:cs="Times New Roman"/>
          <w:sz w:val="24"/>
          <w:szCs w:val="24"/>
        </w:rPr>
        <w:t>requested service</w:t>
      </w:r>
      <w:r>
        <w:rPr>
          <w:rFonts w:ascii="Times New Roman" w:hAnsi="Times New Roman" w:cs="Times New Roman"/>
          <w:sz w:val="24"/>
          <w:szCs w:val="24"/>
        </w:rPr>
        <w:t>s</w:t>
      </w:r>
      <w:r w:rsidRPr="003E0275">
        <w:rPr>
          <w:rFonts w:ascii="Times New Roman" w:hAnsi="Times New Roman" w:cs="Times New Roman"/>
          <w:sz w:val="24"/>
          <w:szCs w:val="24"/>
        </w:rPr>
        <w:t>, separately identified</w:t>
      </w:r>
      <w:r>
        <w:rPr>
          <w:rFonts w:ascii="Times New Roman" w:hAnsi="Times New Roman" w:cs="Times New Roman"/>
          <w:sz w:val="24"/>
          <w:szCs w:val="24"/>
        </w:rPr>
        <w:t xml:space="preserve">.  Please </w:t>
      </w:r>
      <w:r w:rsidR="00F40A1F">
        <w:rPr>
          <w:rFonts w:ascii="Times New Roman" w:hAnsi="Times New Roman" w:cs="Times New Roman"/>
          <w:sz w:val="24"/>
          <w:szCs w:val="24"/>
        </w:rPr>
        <w:t xml:space="preserve">attempt to </w:t>
      </w:r>
      <w:r w:rsidRPr="003E0275">
        <w:rPr>
          <w:rFonts w:ascii="Times New Roman" w:hAnsi="Times New Roman" w:cs="Times New Roman"/>
          <w:sz w:val="24"/>
          <w:szCs w:val="24"/>
        </w:rPr>
        <w:t>includ</w:t>
      </w:r>
      <w:r>
        <w:rPr>
          <w:rFonts w:ascii="Times New Roman" w:hAnsi="Times New Roman" w:cs="Times New Roman"/>
          <w:sz w:val="24"/>
          <w:szCs w:val="24"/>
        </w:rPr>
        <w:t>e</w:t>
      </w:r>
      <w:r w:rsidRPr="003E0275">
        <w:rPr>
          <w:rFonts w:ascii="Times New Roman" w:hAnsi="Times New Roman" w:cs="Times New Roman"/>
          <w:sz w:val="24"/>
          <w:szCs w:val="24"/>
        </w:rPr>
        <w:t xml:space="preserve"> all estimated taxes, surcharges and fees</w:t>
      </w:r>
      <w:r>
        <w:rPr>
          <w:rFonts w:ascii="Times New Roman" w:hAnsi="Times New Roman" w:cs="Times New Roman"/>
          <w:sz w:val="24"/>
          <w:szCs w:val="24"/>
        </w:rPr>
        <w:t>,</w:t>
      </w:r>
      <w:r w:rsidRPr="003E0275">
        <w:rPr>
          <w:rFonts w:ascii="Times New Roman" w:hAnsi="Times New Roman" w:cs="Times New Roman"/>
          <w:sz w:val="24"/>
          <w:szCs w:val="24"/>
        </w:rPr>
        <w:t xml:space="preserve"> if applicable.</w:t>
      </w:r>
    </w:p>
    <w:p w14:paraId="22041E9E" w14:textId="77777777" w:rsidR="00F92533" w:rsidRPr="003E0275" w:rsidRDefault="00F92533"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Please s</w:t>
      </w:r>
      <w:r w:rsidRPr="003E0275">
        <w:rPr>
          <w:rFonts w:ascii="Times New Roman" w:hAnsi="Times New Roman" w:cs="Times New Roman"/>
          <w:sz w:val="24"/>
          <w:szCs w:val="24"/>
        </w:rPr>
        <w:t xml:space="preserve">tate </w:t>
      </w:r>
      <w:r>
        <w:rPr>
          <w:rFonts w:ascii="Times New Roman" w:hAnsi="Times New Roman" w:cs="Times New Roman"/>
          <w:sz w:val="24"/>
          <w:szCs w:val="24"/>
        </w:rPr>
        <w:t xml:space="preserve">any </w:t>
      </w:r>
      <w:r w:rsidRPr="003E0275">
        <w:rPr>
          <w:rFonts w:ascii="Times New Roman" w:hAnsi="Times New Roman" w:cs="Times New Roman"/>
          <w:sz w:val="24"/>
          <w:szCs w:val="24"/>
        </w:rPr>
        <w:t>non</w:t>
      </w:r>
      <w:r w:rsidRPr="003E0275">
        <w:rPr>
          <w:rFonts w:ascii="Cambria Math" w:hAnsi="Cambria Math" w:cs="Cambria Math"/>
          <w:sz w:val="24"/>
          <w:szCs w:val="24"/>
        </w:rPr>
        <w:t>‐</w:t>
      </w:r>
      <w:r w:rsidRPr="003E0275">
        <w:rPr>
          <w:rFonts w:ascii="Times New Roman" w:hAnsi="Times New Roman" w:cs="Times New Roman"/>
          <w:sz w:val="24"/>
          <w:szCs w:val="24"/>
        </w:rPr>
        <w:t>recurring cost</w:t>
      </w:r>
      <w:r>
        <w:rPr>
          <w:rFonts w:ascii="Times New Roman" w:hAnsi="Times New Roman" w:cs="Times New Roman"/>
          <w:sz w:val="24"/>
          <w:szCs w:val="24"/>
        </w:rPr>
        <w:t>s</w:t>
      </w:r>
      <w:r w:rsidRPr="003E0275">
        <w:rPr>
          <w:rFonts w:ascii="Times New Roman" w:hAnsi="Times New Roman" w:cs="Times New Roman"/>
          <w:sz w:val="24"/>
          <w:szCs w:val="24"/>
        </w:rPr>
        <w:t xml:space="preserve"> and identify </w:t>
      </w:r>
      <w:r>
        <w:rPr>
          <w:rFonts w:ascii="Times New Roman" w:hAnsi="Times New Roman" w:cs="Times New Roman"/>
          <w:sz w:val="24"/>
          <w:szCs w:val="24"/>
        </w:rPr>
        <w:t>what this</w:t>
      </w:r>
      <w:r w:rsidRPr="003E0275">
        <w:rPr>
          <w:rFonts w:ascii="Times New Roman" w:hAnsi="Times New Roman" w:cs="Times New Roman"/>
          <w:sz w:val="24"/>
          <w:szCs w:val="24"/>
        </w:rPr>
        <w:t xml:space="preserve"> cost</w:t>
      </w:r>
      <w:r>
        <w:rPr>
          <w:rFonts w:ascii="Times New Roman" w:hAnsi="Times New Roman" w:cs="Times New Roman"/>
          <w:sz w:val="24"/>
          <w:szCs w:val="24"/>
        </w:rPr>
        <w:t xml:space="preserve"> covers.</w:t>
      </w:r>
      <w:r w:rsidRPr="003E0275">
        <w:rPr>
          <w:rFonts w:ascii="Times New Roman" w:hAnsi="Times New Roman" w:cs="Times New Roman"/>
          <w:sz w:val="24"/>
          <w:szCs w:val="24"/>
        </w:rPr>
        <w:t xml:space="preserve"> </w:t>
      </w:r>
      <w:r>
        <w:rPr>
          <w:rFonts w:ascii="Times New Roman" w:hAnsi="Times New Roman" w:cs="Times New Roman"/>
          <w:sz w:val="24"/>
          <w:szCs w:val="24"/>
        </w:rPr>
        <w:t xml:space="preserve"> Please i</w:t>
      </w:r>
      <w:r w:rsidRPr="003E0275">
        <w:rPr>
          <w:rFonts w:ascii="Times New Roman" w:hAnsi="Times New Roman" w:cs="Times New Roman"/>
          <w:sz w:val="24"/>
          <w:szCs w:val="24"/>
        </w:rPr>
        <w:t>nclud</w:t>
      </w:r>
      <w:r>
        <w:rPr>
          <w:rFonts w:ascii="Times New Roman" w:hAnsi="Times New Roman" w:cs="Times New Roman"/>
          <w:sz w:val="24"/>
          <w:szCs w:val="24"/>
        </w:rPr>
        <w:t>e</w:t>
      </w:r>
      <w:r w:rsidRPr="003E0275">
        <w:rPr>
          <w:rFonts w:ascii="Times New Roman" w:hAnsi="Times New Roman" w:cs="Times New Roman"/>
          <w:sz w:val="24"/>
          <w:szCs w:val="24"/>
        </w:rPr>
        <w:t xml:space="preserve"> all estimated taxes, surcharges and fees</w:t>
      </w:r>
      <w:r>
        <w:rPr>
          <w:rFonts w:ascii="Times New Roman" w:hAnsi="Times New Roman" w:cs="Times New Roman"/>
          <w:sz w:val="24"/>
          <w:szCs w:val="24"/>
        </w:rPr>
        <w:t>,</w:t>
      </w:r>
      <w:r w:rsidRPr="003E0275">
        <w:rPr>
          <w:rFonts w:ascii="Times New Roman" w:hAnsi="Times New Roman" w:cs="Times New Roman"/>
          <w:sz w:val="24"/>
          <w:szCs w:val="24"/>
        </w:rPr>
        <w:t xml:space="preserve"> if applicable.</w:t>
      </w:r>
    </w:p>
    <w:p w14:paraId="1317483A" w14:textId="77777777" w:rsidR="00F92533" w:rsidRPr="003E0275" w:rsidRDefault="00F92533"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Please p</w:t>
      </w:r>
      <w:r w:rsidRPr="003E0275">
        <w:rPr>
          <w:rFonts w:ascii="Times New Roman" w:hAnsi="Times New Roman" w:cs="Times New Roman"/>
          <w:sz w:val="24"/>
          <w:szCs w:val="24"/>
        </w:rPr>
        <w:t xml:space="preserve">rovide </w:t>
      </w:r>
      <w:r>
        <w:rPr>
          <w:rFonts w:ascii="Times New Roman" w:hAnsi="Times New Roman" w:cs="Times New Roman"/>
          <w:sz w:val="24"/>
          <w:szCs w:val="24"/>
        </w:rPr>
        <w:t xml:space="preserve">the </w:t>
      </w:r>
      <w:r w:rsidRPr="003E0275">
        <w:rPr>
          <w:rFonts w:ascii="Times New Roman" w:hAnsi="Times New Roman" w:cs="Times New Roman"/>
          <w:sz w:val="24"/>
          <w:szCs w:val="24"/>
        </w:rPr>
        <w:t>name</w:t>
      </w:r>
      <w:r>
        <w:rPr>
          <w:rFonts w:ascii="Times New Roman" w:hAnsi="Times New Roman" w:cs="Times New Roman"/>
          <w:sz w:val="24"/>
          <w:szCs w:val="24"/>
        </w:rPr>
        <w:t xml:space="preserve">(s) </w:t>
      </w:r>
      <w:r w:rsidRPr="003E0275">
        <w:rPr>
          <w:rFonts w:ascii="Times New Roman" w:hAnsi="Times New Roman" w:cs="Times New Roman"/>
          <w:sz w:val="24"/>
          <w:szCs w:val="24"/>
        </w:rPr>
        <w:t xml:space="preserve">of </w:t>
      </w:r>
      <w:r>
        <w:rPr>
          <w:rFonts w:ascii="Times New Roman" w:hAnsi="Times New Roman" w:cs="Times New Roman"/>
          <w:sz w:val="24"/>
          <w:szCs w:val="24"/>
        </w:rPr>
        <w:t xml:space="preserve">the </w:t>
      </w:r>
      <w:r w:rsidRPr="003E0275">
        <w:rPr>
          <w:rFonts w:ascii="Times New Roman" w:hAnsi="Times New Roman" w:cs="Times New Roman"/>
          <w:sz w:val="24"/>
          <w:szCs w:val="24"/>
        </w:rPr>
        <w:t>billing party</w:t>
      </w:r>
      <w:r>
        <w:rPr>
          <w:rFonts w:ascii="Times New Roman" w:hAnsi="Times New Roman" w:cs="Times New Roman"/>
          <w:sz w:val="24"/>
          <w:szCs w:val="24"/>
        </w:rPr>
        <w:t>/parties</w:t>
      </w:r>
      <w:r w:rsidRPr="003E0275">
        <w:rPr>
          <w:rFonts w:ascii="Times New Roman" w:hAnsi="Times New Roman" w:cs="Times New Roman"/>
          <w:sz w:val="24"/>
          <w:szCs w:val="24"/>
        </w:rPr>
        <w:t>.</w:t>
      </w:r>
    </w:p>
    <w:p w14:paraId="7F3A8EB7" w14:textId="77777777" w:rsidR="00F92533" w:rsidRPr="003E0275" w:rsidRDefault="00F92533"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Healthcare Connect Fund Order requires that the successful bidder obtain a Service Provider Identification Number (SPIN).  This may be obtained from USAC at </w:t>
      </w:r>
      <w:hyperlink r:id="rId9" w:history="1">
        <w:r w:rsidRPr="00A47C99">
          <w:rPr>
            <w:rStyle w:val="Hyperlink"/>
            <w:rFonts w:ascii="Times New Roman" w:hAnsi="Times New Roman" w:cs="Times New Roman"/>
            <w:sz w:val="24"/>
            <w:szCs w:val="24"/>
          </w:rPr>
          <w:t>http://www.usac.org/sp/default.aspx</w:t>
        </w:r>
      </w:hyperlink>
      <w:r>
        <w:rPr>
          <w:rFonts w:ascii="Times New Roman" w:hAnsi="Times New Roman" w:cs="Times New Roman"/>
          <w:sz w:val="24"/>
          <w:szCs w:val="24"/>
        </w:rPr>
        <w:t xml:space="preserve">.  </w:t>
      </w:r>
      <w:r w:rsidRPr="00910FC6">
        <w:rPr>
          <w:rFonts w:ascii="Times New Roman" w:hAnsi="Times New Roman" w:cs="Times New Roman"/>
          <w:b/>
          <w:bCs/>
          <w:sz w:val="24"/>
          <w:szCs w:val="24"/>
        </w:rPr>
        <w:t>Please provide the Universal Service SPIN number of the billing party/parties for the proposed services.</w:t>
      </w:r>
      <w:r>
        <w:rPr>
          <w:rFonts w:ascii="Times New Roman" w:hAnsi="Times New Roman" w:cs="Times New Roman"/>
          <w:sz w:val="24"/>
          <w:szCs w:val="24"/>
        </w:rPr>
        <w:t xml:space="preserve"> Please </w:t>
      </w:r>
      <w:r w:rsidRPr="003E0275">
        <w:rPr>
          <w:rFonts w:ascii="Times New Roman" w:hAnsi="Times New Roman" w:cs="Times New Roman"/>
          <w:sz w:val="24"/>
          <w:szCs w:val="24"/>
        </w:rPr>
        <w:t>indicate whether the billing party/parties have complied with all USAC requirements to participate in the Healthcare Connect Fund program.</w:t>
      </w:r>
    </w:p>
    <w:p w14:paraId="048204C9" w14:textId="77777777" w:rsidR="00F92533" w:rsidRPr="003E0275" w:rsidRDefault="00F92533"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Please p</w:t>
      </w:r>
      <w:r w:rsidRPr="003E0275">
        <w:rPr>
          <w:rFonts w:ascii="Times New Roman" w:hAnsi="Times New Roman" w:cs="Times New Roman"/>
          <w:sz w:val="24"/>
          <w:szCs w:val="24"/>
        </w:rPr>
        <w:t xml:space="preserve">rovide the date </w:t>
      </w:r>
      <w:r>
        <w:rPr>
          <w:rFonts w:ascii="Times New Roman" w:hAnsi="Times New Roman" w:cs="Times New Roman"/>
          <w:sz w:val="24"/>
          <w:szCs w:val="24"/>
        </w:rPr>
        <w:t xml:space="preserve">on which </w:t>
      </w:r>
      <w:r w:rsidRPr="003E0275">
        <w:rPr>
          <w:rFonts w:ascii="Times New Roman" w:hAnsi="Times New Roman" w:cs="Times New Roman"/>
          <w:sz w:val="24"/>
          <w:szCs w:val="24"/>
        </w:rPr>
        <w:t xml:space="preserve">the </w:t>
      </w:r>
      <w:r>
        <w:rPr>
          <w:rFonts w:ascii="Times New Roman" w:hAnsi="Times New Roman" w:cs="Times New Roman"/>
          <w:sz w:val="24"/>
          <w:szCs w:val="24"/>
        </w:rPr>
        <w:t>bi</w:t>
      </w:r>
      <w:r w:rsidRPr="003E0275">
        <w:rPr>
          <w:rFonts w:ascii="Times New Roman" w:hAnsi="Times New Roman" w:cs="Times New Roman"/>
          <w:sz w:val="24"/>
          <w:szCs w:val="24"/>
        </w:rPr>
        <w:t xml:space="preserve">d </w:t>
      </w:r>
      <w:r>
        <w:rPr>
          <w:rFonts w:ascii="Times New Roman" w:hAnsi="Times New Roman" w:cs="Times New Roman"/>
          <w:sz w:val="24"/>
          <w:szCs w:val="24"/>
        </w:rPr>
        <w:t xml:space="preserve">pricing </w:t>
      </w:r>
      <w:r w:rsidRPr="003E0275">
        <w:rPr>
          <w:rFonts w:ascii="Times New Roman" w:hAnsi="Times New Roman" w:cs="Times New Roman"/>
          <w:sz w:val="24"/>
          <w:szCs w:val="24"/>
        </w:rPr>
        <w:t>expires.</w:t>
      </w:r>
    </w:p>
    <w:p w14:paraId="0AFE41B4" w14:textId="77777777" w:rsidR="00F92533" w:rsidRDefault="00F92533"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Please a</w:t>
      </w:r>
      <w:r w:rsidRPr="003E0275">
        <w:rPr>
          <w:rFonts w:ascii="Times New Roman" w:hAnsi="Times New Roman" w:cs="Times New Roman"/>
          <w:color w:val="000000"/>
          <w:sz w:val="24"/>
          <w:szCs w:val="24"/>
        </w:rPr>
        <w:t>ffirm that a</w:t>
      </w:r>
      <w:r>
        <w:rPr>
          <w:rFonts w:ascii="Times New Roman" w:hAnsi="Times New Roman" w:cs="Times New Roman"/>
          <w:color w:val="000000"/>
          <w:sz w:val="24"/>
          <w:szCs w:val="24"/>
        </w:rPr>
        <w:t>ny and a</w:t>
      </w:r>
      <w:r w:rsidRPr="003E0275">
        <w:rPr>
          <w:rFonts w:ascii="Times New Roman" w:hAnsi="Times New Roman" w:cs="Times New Roman"/>
          <w:color w:val="000000"/>
          <w:sz w:val="24"/>
          <w:szCs w:val="24"/>
        </w:rPr>
        <w:t xml:space="preserve">ll hardware </w:t>
      </w:r>
      <w:r w:rsidRPr="003E0275">
        <w:rPr>
          <w:rFonts w:ascii="Times New Roman" w:hAnsi="Times New Roman" w:cs="Times New Roman"/>
          <w:bCs/>
          <w:color w:val="000000"/>
          <w:sz w:val="24"/>
          <w:szCs w:val="24"/>
        </w:rPr>
        <w:t>provided will be</w:t>
      </w:r>
      <w:r w:rsidRPr="003E0275">
        <w:rPr>
          <w:rFonts w:ascii="Times New Roman" w:hAnsi="Times New Roman" w:cs="Times New Roman"/>
          <w:b/>
          <w:bCs/>
          <w:color w:val="000000"/>
          <w:sz w:val="24"/>
          <w:szCs w:val="24"/>
        </w:rPr>
        <w:t xml:space="preserve"> </w:t>
      </w:r>
      <w:r w:rsidRPr="003E0275">
        <w:rPr>
          <w:rFonts w:ascii="Times New Roman" w:hAnsi="Times New Roman" w:cs="Times New Roman"/>
          <w:color w:val="000000"/>
          <w:sz w:val="24"/>
          <w:szCs w:val="24"/>
        </w:rPr>
        <w:t>new</w:t>
      </w:r>
      <w:r>
        <w:rPr>
          <w:rFonts w:ascii="Times New Roman" w:hAnsi="Times New Roman" w:cs="Times New Roman"/>
          <w:color w:val="000000"/>
          <w:sz w:val="24"/>
          <w:szCs w:val="24"/>
        </w:rPr>
        <w:t>,</w:t>
      </w:r>
      <w:r w:rsidRPr="003E0275">
        <w:rPr>
          <w:rFonts w:ascii="Times New Roman" w:hAnsi="Times New Roman" w:cs="Times New Roman"/>
          <w:color w:val="000000"/>
          <w:sz w:val="24"/>
          <w:szCs w:val="24"/>
        </w:rPr>
        <w:t xml:space="preserve"> and not refurbished</w:t>
      </w:r>
      <w:r>
        <w:rPr>
          <w:rFonts w:ascii="Times New Roman" w:hAnsi="Times New Roman" w:cs="Times New Roman"/>
          <w:color w:val="000000"/>
          <w:sz w:val="24"/>
          <w:szCs w:val="24"/>
        </w:rPr>
        <w:t>,</w:t>
      </w:r>
      <w:r w:rsidRPr="003E0275">
        <w:rPr>
          <w:rFonts w:ascii="Times New Roman" w:hAnsi="Times New Roman" w:cs="Times New Roman"/>
          <w:color w:val="000000"/>
          <w:sz w:val="24"/>
          <w:szCs w:val="24"/>
        </w:rPr>
        <w:t xml:space="preserve"> equipment</w:t>
      </w:r>
      <w:r>
        <w:rPr>
          <w:rFonts w:ascii="Times New Roman" w:hAnsi="Times New Roman" w:cs="Times New Roman"/>
          <w:color w:val="000000"/>
          <w:sz w:val="24"/>
          <w:szCs w:val="24"/>
        </w:rPr>
        <w:t xml:space="preserve">.  Please provide </w:t>
      </w:r>
      <w:r w:rsidRPr="003E0275">
        <w:rPr>
          <w:rFonts w:ascii="Times New Roman" w:hAnsi="Times New Roman" w:cs="Times New Roman"/>
          <w:color w:val="000000"/>
          <w:sz w:val="24"/>
          <w:szCs w:val="24"/>
        </w:rPr>
        <w:t xml:space="preserve">a listing of </w:t>
      </w:r>
      <w:r>
        <w:rPr>
          <w:rFonts w:ascii="Times New Roman" w:hAnsi="Times New Roman" w:cs="Times New Roman"/>
          <w:color w:val="000000"/>
          <w:sz w:val="24"/>
          <w:szCs w:val="24"/>
        </w:rPr>
        <w:t xml:space="preserve">all provided </w:t>
      </w:r>
      <w:r w:rsidRPr="003E0275">
        <w:rPr>
          <w:rFonts w:ascii="Times New Roman" w:hAnsi="Times New Roman" w:cs="Times New Roman"/>
          <w:color w:val="000000"/>
          <w:sz w:val="24"/>
          <w:szCs w:val="24"/>
        </w:rPr>
        <w:t>equipment.</w:t>
      </w:r>
    </w:p>
    <w:p w14:paraId="572B5016" w14:textId="65876EF8" w:rsidR="00F92533" w:rsidRDefault="00F92533"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Please describe in detail </w:t>
      </w:r>
      <w:r w:rsidRPr="003E0275">
        <w:rPr>
          <w:rFonts w:ascii="Times New Roman" w:hAnsi="Times New Roman" w:cs="Times New Roman"/>
          <w:sz w:val="24"/>
          <w:szCs w:val="24"/>
        </w:rPr>
        <w:t xml:space="preserve">the process </w:t>
      </w:r>
      <w:r>
        <w:rPr>
          <w:rFonts w:ascii="Times New Roman" w:hAnsi="Times New Roman" w:cs="Times New Roman"/>
          <w:sz w:val="24"/>
          <w:szCs w:val="24"/>
        </w:rPr>
        <w:t xml:space="preserve">by which </w:t>
      </w:r>
      <w:r w:rsidR="002B64CA">
        <w:rPr>
          <w:rFonts w:ascii="Times New Roman" w:hAnsi="Times New Roman" w:cs="Times New Roman"/>
          <w:color w:val="000000"/>
          <w:sz w:val="24"/>
          <w:szCs w:val="24"/>
        </w:rPr>
        <w:t>The Consortium</w:t>
      </w:r>
      <w:r w:rsidRPr="003E0275">
        <w:rPr>
          <w:rFonts w:ascii="Times New Roman" w:hAnsi="Times New Roman" w:cs="Times New Roman"/>
          <w:sz w:val="24"/>
          <w:szCs w:val="24"/>
        </w:rPr>
        <w:t xml:space="preserve"> </w:t>
      </w:r>
      <w:r>
        <w:rPr>
          <w:rFonts w:ascii="Times New Roman" w:hAnsi="Times New Roman" w:cs="Times New Roman"/>
          <w:sz w:val="24"/>
          <w:szCs w:val="24"/>
        </w:rPr>
        <w:t xml:space="preserve">may </w:t>
      </w:r>
      <w:r w:rsidRPr="003E0275">
        <w:rPr>
          <w:rFonts w:ascii="Times New Roman" w:hAnsi="Times New Roman" w:cs="Times New Roman"/>
          <w:sz w:val="24"/>
          <w:szCs w:val="24"/>
        </w:rPr>
        <w:t>report any problems with the facilities, circuits, network</w:t>
      </w:r>
      <w:r>
        <w:rPr>
          <w:rFonts w:ascii="Times New Roman" w:hAnsi="Times New Roman" w:cs="Times New Roman"/>
          <w:sz w:val="24"/>
          <w:szCs w:val="24"/>
        </w:rPr>
        <w:t xml:space="preserve">, or other </w:t>
      </w:r>
      <w:r w:rsidRPr="003E0275">
        <w:rPr>
          <w:rFonts w:ascii="Times New Roman" w:hAnsi="Times New Roman" w:cs="Times New Roman"/>
          <w:sz w:val="24"/>
          <w:szCs w:val="24"/>
        </w:rPr>
        <w:t>services</w:t>
      </w:r>
      <w:r>
        <w:rPr>
          <w:rFonts w:ascii="Times New Roman" w:hAnsi="Times New Roman" w:cs="Times New Roman"/>
          <w:sz w:val="24"/>
          <w:szCs w:val="24"/>
        </w:rPr>
        <w:t xml:space="preserve"> being proposed.</w:t>
      </w:r>
    </w:p>
    <w:p w14:paraId="33AC3096" w14:textId="0C318207" w:rsidR="00F92533" w:rsidRDefault="00F92533"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Please s</w:t>
      </w:r>
      <w:r w:rsidRPr="003E0275">
        <w:rPr>
          <w:rFonts w:ascii="Times New Roman" w:hAnsi="Times New Roman" w:cs="Times New Roman"/>
          <w:sz w:val="24"/>
          <w:szCs w:val="24"/>
        </w:rPr>
        <w:t xml:space="preserve">tate </w:t>
      </w:r>
      <w:r>
        <w:rPr>
          <w:rFonts w:ascii="Times New Roman" w:hAnsi="Times New Roman" w:cs="Times New Roman"/>
          <w:sz w:val="24"/>
          <w:szCs w:val="24"/>
        </w:rPr>
        <w:t xml:space="preserve">the proposed Minimum Time to Respond covering the </w:t>
      </w:r>
      <w:r w:rsidRPr="003E0275">
        <w:rPr>
          <w:rFonts w:ascii="Times New Roman" w:hAnsi="Times New Roman" w:cs="Times New Roman"/>
          <w:sz w:val="24"/>
          <w:szCs w:val="24"/>
        </w:rPr>
        <w:t>arrival of an on</w:t>
      </w:r>
      <w:r w:rsidRPr="003E0275">
        <w:rPr>
          <w:rFonts w:ascii="Cambria Math" w:hAnsi="Cambria Math" w:cs="Cambria Math"/>
          <w:sz w:val="24"/>
          <w:szCs w:val="24"/>
        </w:rPr>
        <w:t>‐</w:t>
      </w:r>
      <w:r w:rsidRPr="003E0275">
        <w:rPr>
          <w:rFonts w:ascii="Times New Roman" w:hAnsi="Times New Roman" w:cs="Times New Roman"/>
          <w:sz w:val="24"/>
          <w:szCs w:val="24"/>
        </w:rPr>
        <w:t>site technician for troubleshooting</w:t>
      </w:r>
      <w:r>
        <w:rPr>
          <w:rFonts w:ascii="Times New Roman" w:hAnsi="Times New Roman" w:cs="Times New Roman"/>
          <w:sz w:val="24"/>
          <w:szCs w:val="24"/>
        </w:rPr>
        <w:t xml:space="preserve"> and repair once a trouble has been reported</w:t>
      </w:r>
      <w:r w:rsidRPr="003E0275">
        <w:rPr>
          <w:rFonts w:ascii="Times New Roman" w:hAnsi="Times New Roman" w:cs="Times New Roman"/>
          <w:sz w:val="24"/>
          <w:szCs w:val="24"/>
        </w:rPr>
        <w:t>.</w:t>
      </w:r>
      <w:r>
        <w:rPr>
          <w:rFonts w:ascii="Times New Roman" w:hAnsi="Times New Roman" w:cs="Times New Roman"/>
          <w:sz w:val="24"/>
          <w:szCs w:val="24"/>
        </w:rPr>
        <w:t xml:space="preserve">  </w:t>
      </w:r>
    </w:p>
    <w:p w14:paraId="3654B1A3" w14:textId="6C376A21" w:rsidR="00E363EA" w:rsidRPr="003E0275" w:rsidRDefault="00E363EA"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Please provide the </w:t>
      </w:r>
      <w:r w:rsidR="0012492E">
        <w:rPr>
          <w:rFonts w:ascii="Times New Roman" w:hAnsi="Times New Roman" w:cs="Times New Roman"/>
          <w:sz w:val="24"/>
          <w:szCs w:val="24"/>
        </w:rPr>
        <w:t xml:space="preserve">escalation procedures to be followed and </w:t>
      </w:r>
      <w:r w:rsidR="00FF5BE1">
        <w:rPr>
          <w:rFonts w:ascii="Times New Roman" w:hAnsi="Times New Roman" w:cs="Times New Roman"/>
          <w:sz w:val="24"/>
          <w:szCs w:val="24"/>
        </w:rPr>
        <w:t xml:space="preserve">information on </w:t>
      </w:r>
      <w:r w:rsidR="0012492E">
        <w:rPr>
          <w:rFonts w:ascii="Times New Roman" w:hAnsi="Times New Roman" w:cs="Times New Roman"/>
          <w:sz w:val="24"/>
          <w:szCs w:val="24"/>
        </w:rPr>
        <w:t>the key escalation points of contact.</w:t>
      </w:r>
    </w:p>
    <w:p w14:paraId="6FD0C71A" w14:textId="22EFF735" w:rsidR="00F92533" w:rsidRDefault="00F92533" w:rsidP="00F92533">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Please state the proposed M</w:t>
      </w:r>
      <w:r w:rsidRPr="003E0275">
        <w:rPr>
          <w:rFonts w:ascii="Times New Roman" w:hAnsi="Times New Roman" w:cs="Times New Roman"/>
          <w:sz w:val="24"/>
          <w:szCs w:val="24"/>
        </w:rPr>
        <w:t xml:space="preserve">inimum </w:t>
      </w:r>
      <w:r>
        <w:rPr>
          <w:rFonts w:ascii="Times New Roman" w:hAnsi="Times New Roman" w:cs="Times New Roman"/>
          <w:sz w:val="24"/>
          <w:szCs w:val="24"/>
        </w:rPr>
        <w:t>Time to R</w:t>
      </w:r>
      <w:r w:rsidRPr="003E0275">
        <w:rPr>
          <w:rFonts w:ascii="Times New Roman" w:hAnsi="Times New Roman" w:cs="Times New Roman"/>
          <w:sz w:val="24"/>
          <w:szCs w:val="24"/>
        </w:rPr>
        <w:t>e</w:t>
      </w:r>
      <w:r>
        <w:rPr>
          <w:rFonts w:ascii="Times New Roman" w:hAnsi="Times New Roman" w:cs="Times New Roman"/>
          <w:sz w:val="24"/>
          <w:szCs w:val="24"/>
        </w:rPr>
        <w:t>pair</w:t>
      </w:r>
      <w:r w:rsidRPr="003E0275">
        <w:rPr>
          <w:rFonts w:ascii="Times New Roman" w:hAnsi="Times New Roman" w:cs="Times New Roman"/>
          <w:sz w:val="24"/>
          <w:szCs w:val="24"/>
        </w:rPr>
        <w:t xml:space="preserve"> </w:t>
      </w:r>
      <w:r>
        <w:rPr>
          <w:rFonts w:ascii="Times New Roman" w:hAnsi="Times New Roman" w:cs="Times New Roman"/>
          <w:sz w:val="24"/>
          <w:szCs w:val="24"/>
        </w:rPr>
        <w:t xml:space="preserve">to be expected once a technician has arrived.  </w:t>
      </w:r>
    </w:p>
    <w:p w14:paraId="4D3B883B" w14:textId="5A4B6800" w:rsidR="00DA1A40" w:rsidRPr="003A2770" w:rsidRDefault="002B64CA" w:rsidP="003A2770">
      <w:pPr>
        <w:pStyle w:val="ListParagraph"/>
        <w:numPr>
          <w:ilvl w:val="0"/>
          <w:numId w:val="1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The Consortium</w:t>
      </w:r>
      <w:r w:rsidR="00DA1A40">
        <w:rPr>
          <w:rFonts w:ascii="Times New Roman" w:hAnsi="Times New Roman" w:cs="Times New Roman"/>
          <w:sz w:val="24"/>
          <w:szCs w:val="24"/>
        </w:rPr>
        <w:t xml:space="preserve"> requires the contract term be at the “consortium level”, as opposed to the “circuit level”. </w:t>
      </w:r>
      <w:r w:rsidR="00F92533">
        <w:rPr>
          <w:rFonts w:ascii="Times New Roman" w:hAnsi="Times New Roman" w:cs="Times New Roman"/>
          <w:sz w:val="24"/>
          <w:szCs w:val="24"/>
        </w:rPr>
        <w:t>Please affirm that the c</w:t>
      </w:r>
      <w:r w:rsidR="00F92533" w:rsidRPr="003E0275">
        <w:rPr>
          <w:rFonts w:ascii="Times New Roman" w:hAnsi="Times New Roman" w:cs="Times New Roman"/>
          <w:sz w:val="24"/>
          <w:szCs w:val="24"/>
        </w:rPr>
        <w:t xml:space="preserve">ontract term </w:t>
      </w:r>
      <w:r w:rsidR="00F92533">
        <w:rPr>
          <w:rFonts w:ascii="Times New Roman" w:hAnsi="Times New Roman" w:cs="Times New Roman"/>
          <w:sz w:val="24"/>
          <w:szCs w:val="24"/>
        </w:rPr>
        <w:t>will</w:t>
      </w:r>
      <w:r w:rsidR="00F92533" w:rsidRPr="003E0275">
        <w:rPr>
          <w:rFonts w:ascii="Times New Roman" w:hAnsi="Times New Roman" w:cs="Times New Roman"/>
          <w:sz w:val="24"/>
          <w:szCs w:val="24"/>
        </w:rPr>
        <w:t xml:space="preserve"> begin upon installation of the last </w:t>
      </w:r>
      <w:r w:rsidR="003A2770">
        <w:rPr>
          <w:rFonts w:ascii="Times New Roman" w:hAnsi="Times New Roman" w:cs="Times New Roman"/>
          <w:sz w:val="24"/>
          <w:szCs w:val="24"/>
        </w:rPr>
        <w:t>equipment delivered</w:t>
      </w:r>
      <w:r w:rsidR="00F92533" w:rsidRPr="003E0275">
        <w:rPr>
          <w:rFonts w:ascii="Times New Roman" w:hAnsi="Times New Roman" w:cs="Times New Roman"/>
          <w:sz w:val="24"/>
          <w:szCs w:val="24"/>
        </w:rPr>
        <w:t xml:space="preserve"> or the contract date, whichever is later.</w:t>
      </w:r>
      <w:r w:rsidR="00DA1A40">
        <w:rPr>
          <w:rFonts w:ascii="Times New Roman" w:hAnsi="Times New Roman" w:cs="Times New Roman"/>
          <w:sz w:val="24"/>
          <w:szCs w:val="24"/>
        </w:rPr>
        <w:t xml:space="preserve"> </w:t>
      </w:r>
    </w:p>
    <w:p w14:paraId="5649C2A4" w14:textId="77777777" w:rsidR="00F92533" w:rsidRPr="003E0275" w:rsidRDefault="00F92533" w:rsidP="00F92533">
      <w:pPr>
        <w:autoSpaceDE w:val="0"/>
        <w:autoSpaceDN w:val="0"/>
        <w:adjustRightInd w:val="0"/>
        <w:spacing w:after="0" w:line="240" w:lineRule="auto"/>
        <w:rPr>
          <w:rFonts w:ascii="Times New Roman" w:hAnsi="Times New Roman" w:cs="Times New Roman"/>
          <w:color w:val="000000"/>
          <w:sz w:val="24"/>
          <w:szCs w:val="24"/>
        </w:rPr>
      </w:pPr>
    </w:p>
    <w:p w14:paraId="66BCF0A2" w14:textId="77777777" w:rsidR="00F92533" w:rsidRDefault="00F92533" w:rsidP="00F92533">
      <w:pPr>
        <w:autoSpaceDE w:val="0"/>
        <w:autoSpaceDN w:val="0"/>
        <w:adjustRightInd w:val="0"/>
        <w:spacing w:after="0" w:line="240" w:lineRule="auto"/>
        <w:rPr>
          <w:rFonts w:ascii="Times New Roman" w:hAnsi="Times New Roman" w:cs="Times New Roman"/>
          <w:b/>
          <w:color w:val="000000"/>
          <w:sz w:val="24"/>
          <w:szCs w:val="24"/>
          <w:u w:val="single"/>
        </w:rPr>
      </w:pPr>
    </w:p>
    <w:p w14:paraId="796855A2" w14:textId="77777777" w:rsidR="00F92533" w:rsidRDefault="00F92533" w:rsidP="00F92533">
      <w:pPr>
        <w:autoSpaceDE w:val="0"/>
        <w:autoSpaceDN w:val="0"/>
        <w:adjustRightInd w:val="0"/>
        <w:spacing w:after="0" w:line="240" w:lineRule="auto"/>
        <w:rPr>
          <w:rFonts w:ascii="Times New Roman" w:hAnsi="Times New Roman" w:cs="Times New Roman"/>
          <w:b/>
          <w:color w:val="000000"/>
          <w:sz w:val="24"/>
          <w:szCs w:val="24"/>
          <w:u w:val="single"/>
        </w:rPr>
      </w:pPr>
      <w:r w:rsidRPr="0026140D">
        <w:rPr>
          <w:rFonts w:ascii="Times New Roman" w:hAnsi="Times New Roman" w:cs="Times New Roman"/>
          <w:b/>
          <w:color w:val="000000"/>
          <w:sz w:val="24"/>
          <w:szCs w:val="24"/>
          <w:u w:val="single"/>
        </w:rPr>
        <w:t>Submission / Question Process:</w:t>
      </w:r>
    </w:p>
    <w:p w14:paraId="32AA1F70" w14:textId="77777777" w:rsidR="00F92533" w:rsidRPr="0026140D" w:rsidRDefault="00F92533" w:rsidP="00F92533">
      <w:pPr>
        <w:autoSpaceDE w:val="0"/>
        <w:autoSpaceDN w:val="0"/>
        <w:adjustRightInd w:val="0"/>
        <w:spacing w:after="0" w:line="240" w:lineRule="auto"/>
        <w:rPr>
          <w:rFonts w:ascii="Times New Roman" w:hAnsi="Times New Roman" w:cs="Times New Roman"/>
          <w:b/>
          <w:color w:val="000000"/>
          <w:sz w:val="24"/>
          <w:szCs w:val="24"/>
          <w:u w:val="single"/>
        </w:rPr>
      </w:pPr>
    </w:p>
    <w:p w14:paraId="5BD0C470" w14:textId="5648E580" w:rsidR="00F92533" w:rsidRPr="006517E8" w:rsidRDefault="00F92533" w:rsidP="001E7137">
      <w:pPr>
        <w:pStyle w:val="ListParagraph"/>
        <w:numPr>
          <w:ilvl w:val="1"/>
          <w:numId w:val="15"/>
        </w:numPr>
        <w:autoSpaceDE w:val="0"/>
        <w:autoSpaceDN w:val="0"/>
        <w:adjustRightInd w:val="0"/>
        <w:spacing w:after="0" w:line="240" w:lineRule="auto"/>
        <w:rPr>
          <w:rFonts w:ascii="Times New Roman" w:hAnsi="Times New Roman" w:cs="Times New Roman"/>
          <w:color w:val="000000"/>
          <w:sz w:val="24"/>
          <w:szCs w:val="24"/>
        </w:rPr>
      </w:pPr>
      <w:r w:rsidRPr="006517E8">
        <w:rPr>
          <w:rFonts w:ascii="Times New Roman" w:hAnsi="Times New Roman" w:cs="Times New Roman"/>
          <w:color w:val="000000"/>
          <w:sz w:val="24"/>
          <w:szCs w:val="24"/>
        </w:rPr>
        <w:t xml:space="preserve">A letter signifying the bidders’ Intent to Bid on this project must be received via email no later than 10 days after this RFP is posted for review and bidding.  The Letter of Intent should be sent to:  </w:t>
      </w:r>
      <w:hyperlink r:id="rId10" w:history="1">
        <w:r w:rsidRPr="006517E8">
          <w:rPr>
            <w:rStyle w:val="Hyperlink"/>
            <w:rFonts w:ascii="Times New Roman" w:hAnsi="Times New Roman" w:cs="Times New Roman"/>
            <w:sz w:val="24"/>
            <w:szCs w:val="24"/>
          </w:rPr>
          <w:t>mark.boggs@hcfundconnect.com</w:t>
        </w:r>
      </w:hyperlink>
      <w:r w:rsidRPr="006517E8">
        <w:rPr>
          <w:rFonts w:ascii="Times New Roman" w:hAnsi="Times New Roman" w:cs="Times New Roman"/>
          <w:color w:val="000000"/>
          <w:sz w:val="24"/>
          <w:szCs w:val="24"/>
        </w:rPr>
        <w:t>;</w:t>
      </w:r>
    </w:p>
    <w:p w14:paraId="7BE143B9" w14:textId="77777777" w:rsidR="00F92533" w:rsidRPr="00824AD2" w:rsidRDefault="00F92533" w:rsidP="00803A42">
      <w:pPr>
        <w:pStyle w:val="ListParagraph"/>
        <w:numPr>
          <w:ilvl w:val="0"/>
          <w:numId w:val="15"/>
        </w:numPr>
        <w:autoSpaceDE w:val="0"/>
        <w:autoSpaceDN w:val="0"/>
        <w:adjustRightInd w:val="0"/>
        <w:spacing w:after="0" w:line="240" w:lineRule="auto"/>
        <w:rPr>
          <w:rFonts w:ascii="Times New Roman" w:hAnsi="Times New Roman" w:cs="Times New Roman"/>
          <w:color w:val="000000"/>
          <w:sz w:val="24"/>
          <w:szCs w:val="24"/>
        </w:rPr>
      </w:pPr>
      <w:r w:rsidRPr="00824AD2">
        <w:rPr>
          <w:rFonts w:ascii="Times New Roman" w:hAnsi="Times New Roman" w:cs="Times New Roman"/>
          <w:color w:val="000000"/>
          <w:sz w:val="24"/>
          <w:szCs w:val="24"/>
        </w:rPr>
        <w:t>This Letter of Intent should include the following information</w:t>
      </w:r>
    </w:p>
    <w:p w14:paraId="0BEFFFDB" w14:textId="77777777" w:rsidR="00F92533" w:rsidRDefault="00F92533" w:rsidP="00803A42">
      <w:pPr>
        <w:pStyle w:val="ListParagraph"/>
        <w:numPr>
          <w:ilvl w:val="1"/>
          <w:numId w:val="14"/>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w:t>
      </w:r>
      <w:r w:rsidRPr="00DC0B5A">
        <w:rPr>
          <w:rFonts w:ascii="Times New Roman" w:hAnsi="Times New Roman" w:cs="Times New Roman"/>
          <w:color w:val="000000"/>
          <w:sz w:val="24"/>
          <w:szCs w:val="24"/>
        </w:rPr>
        <w:t xml:space="preserve">name and address of the </w:t>
      </w:r>
      <w:r>
        <w:rPr>
          <w:rFonts w:ascii="Times New Roman" w:hAnsi="Times New Roman" w:cs="Times New Roman"/>
          <w:color w:val="000000"/>
          <w:sz w:val="24"/>
          <w:szCs w:val="24"/>
        </w:rPr>
        <w:t>bidding company</w:t>
      </w:r>
    </w:p>
    <w:p w14:paraId="11371A8D" w14:textId="77777777" w:rsidR="00F92533" w:rsidRPr="00215BB4" w:rsidRDefault="00F92533" w:rsidP="00803A42">
      <w:pPr>
        <w:pStyle w:val="ListParagraph"/>
        <w:numPr>
          <w:ilvl w:val="1"/>
          <w:numId w:val="14"/>
        </w:numPr>
        <w:autoSpaceDE w:val="0"/>
        <w:autoSpaceDN w:val="0"/>
        <w:adjustRightInd w:val="0"/>
        <w:spacing w:after="0" w:line="240" w:lineRule="auto"/>
        <w:rPr>
          <w:rFonts w:ascii="Times New Roman" w:hAnsi="Times New Roman" w:cs="Times New Roman"/>
          <w:color w:val="000000"/>
          <w:sz w:val="24"/>
          <w:szCs w:val="24"/>
        </w:rPr>
      </w:pPr>
      <w:r w:rsidRPr="00215BB4">
        <w:rPr>
          <w:rFonts w:ascii="Times New Roman" w:hAnsi="Times New Roman" w:cs="Times New Roman"/>
          <w:color w:val="000000"/>
          <w:sz w:val="24"/>
          <w:szCs w:val="24"/>
        </w:rPr>
        <w:t xml:space="preserve">The name, title, address, phone number, and </w:t>
      </w:r>
      <w:r w:rsidRPr="00215BB4">
        <w:rPr>
          <w:rFonts w:ascii="Times New Roman" w:hAnsi="Times New Roman" w:cs="Times New Roman"/>
          <w:b/>
          <w:color w:val="000000"/>
          <w:sz w:val="24"/>
          <w:szCs w:val="24"/>
        </w:rPr>
        <w:t>email address</w:t>
      </w:r>
      <w:r w:rsidRPr="00215BB4">
        <w:rPr>
          <w:rFonts w:ascii="Times New Roman" w:hAnsi="Times New Roman" w:cs="Times New Roman"/>
          <w:color w:val="000000"/>
          <w:sz w:val="24"/>
          <w:szCs w:val="24"/>
        </w:rPr>
        <w:t xml:space="preserve"> of the company’s authorized representative.</w:t>
      </w:r>
    </w:p>
    <w:p w14:paraId="0A024A39" w14:textId="77777777" w:rsidR="00F92533" w:rsidRPr="00803A42" w:rsidRDefault="00F92533" w:rsidP="00803A42">
      <w:pPr>
        <w:autoSpaceDE w:val="0"/>
        <w:autoSpaceDN w:val="0"/>
        <w:adjustRightInd w:val="0"/>
        <w:spacing w:after="0" w:line="240" w:lineRule="auto"/>
        <w:ind w:left="720"/>
        <w:rPr>
          <w:rFonts w:ascii="Times New Roman" w:hAnsi="Times New Roman" w:cs="Times New Roman"/>
          <w:color w:val="000000"/>
          <w:sz w:val="24"/>
          <w:szCs w:val="24"/>
        </w:rPr>
      </w:pPr>
      <w:r w:rsidRPr="00803A42">
        <w:rPr>
          <w:rFonts w:ascii="Times New Roman" w:hAnsi="Times New Roman" w:cs="Times New Roman"/>
          <w:color w:val="000000"/>
          <w:sz w:val="24"/>
          <w:szCs w:val="24"/>
        </w:rPr>
        <w:t>Only bidders submitting such a Letter of Intent will be eligible to receive the answers to questions submitted by any bidder concerning this RFP.   Failure to submit this Letter of Intent does not preclude any bidder from submitting a bid, only from receiving answers to all submitted questions.</w:t>
      </w:r>
    </w:p>
    <w:p w14:paraId="14E62CA0" w14:textId="77777777" w:rsidR="00F92533" w:rsidRPr="00215BB4" w:rsidRDefault="00F92533" w:rsidP="00F92533">
      <w:pPr>
        <w:pStyle w:val="ListParagraph"/>
        <w:numPr>
          <w:ilvl w:val="0"/>
          <w:numId w:val="14"/>
        </w:numPr>
        <w:autoSpaceDE w:val="0"/>
        <w:autoSpaceDN w:val="0"/>
        <w:adjustRightInd w:val="0"/>
        <w:spacing w:after="0" w:line="240" w:lineRule="auto"/>
        <w:contextualSpacing w:val="0"/>
        <w:rPr>
          <w:rFonts w:ascii="Times New Roman" w:hAnsi="Times New Roman" w:cs="Times New Roman"/>
          <w:color w:val="000000"/>
          <w:sz w:val="24"/>
          <w:szCs w:val="24"/>
        </w:rPr>
      </w:pPr>
      <w:r w:rsidRPr="00215BB4">
        <w:rPr>
          <w:rFonts w:ascii="Times New Roman" w:hAnsi="Times New Roman" w:cs="Times New Roman"/>
          <w:color w:val="000000"/>
          <w:sz w:val="24"/>
          <w:szCs w:val="24"/>
        </w:rPr>
        <w:t xml:space="preserve">Questions concerning this RFP should be submitted to Mark Boggs at mark.boggs@hcfundconnect.com. Vendors are invited to submit written questions and/or requests for interpretations, consideration, or acceptance concerning this RFP within 15 business days from the posting of the RFP.  Replies will be provided within 5 business days of receipt.  Any communications not sent to the email address above will not be </w:t>
      </w:r>
      <w:r w:rsidR="00D13380">
        <w:rPr>
          <w:rFonts w:ascii="Times New Roman" w:hAnsi="Times New Roman" w:cs="Times New Roman"/>
          <w:color w:val="000000"/>
          <w:sz w:val="24"/>
          <w:szCs w:val="24"/>
        </w:rPr>
        <w:t>answered</w:t>
      </w:r>
      <w:r w:rsidRPr="00215BB4">
        <w:rPr>
          <w:rFonts w:ascii="Times New Roman" w:hAnsi="Times New Roman" w:cs="Times New Roman"/>
          <w:color w:val="000000"/>
          <w:sz w:val="24"/>
          <w:szCs w:val="24"/>
        </w:rPr>
        <w:t>.</w:t>
      </w:r>
    </w:p>
    <w:p w14:paraId="5D4AA747" w14:textId="77777777" w:rsidR="00F92533" w:rsidRPr="00215BB4" w:rsidRDefault="00F92533" w:rsidP="00F92533">
      <w:pPr>
        <w:pStyle w:val="ListParagraph"/>
        <w:numPr>
          <w:ilvl w:val="0"/>
          <w:numId w:val="14"/>
        </w:numPr>
        <w:autoSpaceDE w:val="0"/>
        <w:autoSpaceDN w:val="0"/>
        <w:adjustRightInd w:val="0"/>
        <w:spacing w:after="0" w:line="240" w:lineRule="auto"/>
        <w:contextualSpacing w:val="0"/>
        <w:rPr>
          <w:rFonts w:ascii="Times New Roman" w:hAnsi="Times New Roman" w:cs="Times New Roman"/>
          <w:color w:val="000000"/>
          <w:sz w:val="24"/>
          <w:szCs w:val="24"/>
        </w:rPr>
      </w:pPr>
      <w:r w:rsidRPr="00215BB4">
        <w:rPr>
          <w:rFonts w:ascii="Times New Roman" w:hAnsi="Times New Roman" w:cs="Times New Roman"/>
          <w:color w:val="000000"/>
          <w:sz w:val="24"/>
          <w:szCs w:val="24"/>
        </w:rPr>
        <w:t>All questions and responses will be shared via email with all bidders who have submitted a Letter of Intent to bid as outlined in Section 1 above.</w:t>
      </w:r>
    </w:p>
    <w:p w14:paraId="14002EA1" w14:textId="77777777" w:rsidR="00F92533" w:rsidRDefault="00F92533" w:rsidP="00F92533">
      <w:pPr>
        <w:pStyle w:val="ListParagraph"/>
        <w:numPr>
          <w:ilvl w:val="0"/>
          <w:numId w:val="14"/>
        </w:numPr>
        <w:autoSpaceDE w:val="0"/>
        <w:autoSpaceDN w:val="0"/>
        <w:adjustRightInd w:val="0"/>
        <w:spacing w:after="0" w:line="240" w:lineRule="auto"/>
        <w:rPr>
          <w:rFonts w:ascii="Times New Roman" w:hAnsi="Times New Roman" w:cs="Times New Roman"/>
          <w:color w:val="000000"/>
          <w:sz w:val="24"/>
          <w:szCs w:val="24"/>
        </w:rPr>
      </w:pPr>
      <w:r w:rsidRPr="006E1F51">
        <w:rPr>
          <w:rFonts w:ascii="Times New Roman" w:hAnsi="Times New Roman" w:cs="Times New Roman"/>
          <w:color w:val="000000"/>
          <w:sz w:val="24"/>
          <w:szCs w:val="24"/>
        </w:rPr>
        <w:t>In the event it becomes necessary to amend, add to</w:t>
      </w:r>
      <w:r>
        <w:rPr>
          <w:rFonts w:ascii="Times New Roman" w:hAnsi="Times New Roman" w:cs="Times New Roman"/>
          <w:color w:val="000000"/>
          <w:sz w:val="24"/>
          <w:szCs w:val="24"/>
        </w:rPr>
        <w:t>,</w:t>
      </w:r>
      <w:r w:rsidRPr="006E1F51">
        <w:rPr>
          <w:rFonts w:ascii="Times New Roman" w:hAnsi="Times New Roman" w:cs="Times New Roman"/>
          <w:color w:val="000000"/>
          <w:sz w:val="24"/>
          <w:szCs w:val="24"/>
        </w:rPr>
        <w:t xml:space="preserve"> or delete any part of the RFP, the </w:t>
      </w:r>
      <w:r>
        <w:rPr>
          <w:rFonts w:ascii="Times New Roman" w:hAnsi="Times New Roman" w:cs="Times New Roman"/>
          <w:color w:val="000000"/>
          <w:sz w:val="24"/>
          <w:szCs w:val="24"/>
        </w:rPr>
        <w:t>changes</w:t>
      </w:r>
      <w:r w:rsidRPr="006E1F51">
        <w:rPr>
          <w:rFonts w:ascii="Times New Roman" w:hAnsi="Times New Roman" w:cs="Times New Roman"/>
          <w:color w:val="000000"/>
          <w:sz w:val="24"/>
          <w:szCs w:val="24"/>
        </w:rPr>
        <w:t xml:space="preserve"> will be posted on the USAC website.</w:t>
      </w:r>
    </w:p>
    <w:p w14:paraId="6609962D" w14:textId="77777777" w:rsidR="00F92533" w:rsidRPr="003E0275" w:rsidRDefault="00F92533" w:rsidP="00F92533">
      <w:pPr>
        <w:pStyle w:val="ListParagraph"/>
        <w:numPr>
          <w:ilvl w:val="0"/>
          <w:numId w:val="14"/>
        </w:numPr>
        <w:autoSpaceDE w:val="0"/>
        <w:autoSpaceDN w:val="0"/>
        <w:adjustRightInd w:val="0"/>
        <w:spacing w:after="0" w:line="240" w:lineRule="auto"/>
        <w:contextualSpacing w:val="0"/>
        <w:rPr>
          <w:rFonts w:ascii="Times New Roman" w:hAnsi="Times New Roman" w:cs="Times New Roman"/>
          <w:color w:val="000000"/>
          <w:sz w:val="24"/>
          <w:szCs w:val="24"/>
        </w:rPr>
      </w:pPr>
      <w:r w:rsidRPr="003E0275">
        <w:rPr>
          <w:rFonts w:ascii="Times New Roman" w:hAnsi="Times New Roman" w:cs="Times New Roman"/>
          <w:color w:val="000000"/>
          <w:sz w:val="24"/>
          <w:szCs w:val="24"/>
        </w:rPr>
        <w:t>Bid proposals must be sent via email to Mark Boggs at mark.boggs@hcfundconnect.com no later than midnight Eastern Standard Time on the 28</w:t>
      </w:r>
      <w:r w:rsidRPr="003E0275">
        <w:rPr>
          <w:rFonts w:ascii="Times New Roman" w:hAnsi="Times New Roman" w:cs="Times New Roman"/>
          <w:color w:val="000000"/>
          <w:sz w:val="24"/>
          <w:szCs w:val="24"/>
          <w:vertAlign w:val="superscript"/>
        </w:rPr>
        <w:t>th</w:t>
      </w:r>
      <w:r w:rsidRPr="003E0275">
        <w:rPr>
          <w:rFonts w:ascii="Times New Roman" w:hAnsi="Times New Roman" w:cs="Times New Roman"/>
          <w:color w:val="000000"/>
          <w:sz w:val="24"/>
          <w:szCs w:val="24"/>
        </w:rPr>
        <w:t xml:space="preserve"> day after the posting date as published on the USAC website</w:t>
      </w:r>
      <w:r>
        <w:rPr>
          <w:rFonts w:ascii="Times New Roman" w:hAnsi="Times New Roman" w:cs="Times New Roman"/>
          <w:color w:val="000000"/>
          <w:sz w:val="24"/>
          <w:szCs w:val="24"/>
        </w:rPr>
        <w:t xml:space="preserve">: </w:t>
      </w:r>
      <w:r w:rsidRPr="003E0275">
        <w:rPr>
          <w:rFonts w:ascii="Times New Roman" w:hAnsi="Times New Roman" w:cs="Times New Roman"/>
          <w:color w:val="2A3CE2"/>
          <w:sz w:val="24"/>
          <w:szCs w:val="24"/>
          <w:u w:val="single"/>
          <w14:textFill>
            <w14:solidFill>
              <w14:srgbClr w14:val="2A3CE2">
                <w14:lumMod w14:val="75000"/>
              </w14:srgbClr>
            </w14:solidFill>
          </w14:textFill>
        </w:rPr>
        <w:t>http://www.usac.org/rhc/healthcare-connect/tools/search-posted-services/consortia.aspx</w:t>
      </w:r>
      <w:r w:rsidRPr="003E0275">
        <w:rPr>
          <w:rFonts w:ascii="Times New Roman" w:hAnsi="Times New Roman" w:cs="Times New Roman"/>
          <w:color w:val="2A3CE2"/>
          <w:sz w:val="24"/>
          <w:szCs w:val="24"/>
          <w14:textFill>
            <w14:solidFill>
              <w14:srgbClr w14:val="2A3CE2">
                <w14:lumMod w14:val="75000"/>
              </w14:srgbClr>
            </w14:solidFill>
          </w14:textFill>
        </w:rPr>
        <w:t>.</w:t>
      </w:r>
    </w:p>
    <w:p w14:paraId="18D32553" w14:textId="545CC42E" w:rsidR="00D13380" w:rsidRDefault="00D13380">
      <w:pPr>
        <w:rPr>
          <w:rFonts w:ascii="Times New Roman" w:hAnsi="Times New Roman" w:cs="Times New Roman"/>
          <w:b/>
          <w:color w:val="000000"/>
          <w:sz w:val="24"/>
          <w:szCs w:val="24"/>
          <w:u w:val="single"/>
        </w:rPr>
      </w:pPr>
    </w:p>
    <w:p w14:paraId="774BA6FC" w14:textId="3BF5D79A" w:rsidR="00B3213B" w:rsidRPr="00215BB4" w:rsidRDefault="00926BC7" w:rsidP="000258B1">
      <w:pPr>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br w:type="page"/>
      </w:r>
      <w:r w:rsidR="00980ADF" w:rsidRPr="00215BB4">
        <w:rPr>
          <w:rFonts w:ascii="Times New Roman" w:hAnsi="Times New Roman" w:cs="Times New Roman"/>
          <w:b/>
          <w:color w:val="000000"/>
          <w:sz w:val="24"/>
          <w:szCs w:val="24"/>
          <w:u w:val="single"/>
        </w:rPr>
        <w:lastRenderedPageBreak/>
        <w:t xml:space="preserve">Winning </w:t>
      </w:r>
      <w:r w:rsidR="00252554" w:rsidRPr="00215BB4">
        <w:rPr>
          <w:rFonts w:ascii="Times New Roman" w:hAnsi="Times New Roman" w:cs="Times New Roman"/>
          <w:b/>
          <w:color w:val="000000"/>
          <w:sz w:val="24"/>
          <w:szCs w:val="24"/>
          <w:u w:val="single"/>
        </w:rPr>
        <w:t>Proposal</w:t>
      </w:r>
      <w:r w:rsidR="00980ADF" w:rsidRPr="00215BB4">
        <w:rPr>
          <w:rFonts w:ascii="Times New Roman" w:hAnsi="Times New Roman" w:cs="Times New Roman"/>
          <w:b/>
          <w:color w:val="000000"/>
          <w:sz w:val="24"/>
          <w:szCs w:val="24"/>
          <w:u w:val="single"/>
        </w:rPr>
        <w:t xml:space="preserve"> Selection</w:t>
      </w:r>
      <w:r w:rsidR="00B10785" w:rsidRPr="00215BB4">
        <w:rPr>
          <w:rFonts w:ascii="Times New Roman" w:hAnsi="Times New Roman" w:cs="Times New Roman"/>
          <w:b/>
          <w:color w:val="000000"/>
          <w:sz w:val="24"/>
          <w:szCs w:val="24"/>
          <w:u w:val="single"/>
        </w:rPr>
        <w:t>:</w:t>
      </w:r>
    </w:p>
    <w:p w14:paraId="2C51F67A" w14:textId="77777777" w:rsidR="00215BB4" w:rsidRDefault="00215BB4" w:rsidP="00215BB4">
      <w:pPr>
        <w:autoSpaceDE w:val="0"/>
        <w:autoSpaceDN w:val="0"/>
        <w:adjustRightInd w:val="0"/>
        <w:spacing w:after="0" w:line="240" w:lineRule="auto"/>
        <w:ind w:left="360"/>
        <w:rPr>
          <w:rFonts w:ascii="Times New Roman" w:hAnsi="Times New Roman" w:cs="Times New Roman"/>
          <w:color w:val="000000"/>
          <w:sz w:val="24"/>
          <w:szCs w:val="24"/>
        </w:rPr>
      </w:pPr>
    </w:p>
    <w:p w14:paraId="5F697392" w14:textId="77777777" w:rsidR="00F92533" w:rsidRPr="003E0275" w:rsidRDefault="00F92533" w:rsidP="00F92533">
      <w:pPr>
        <w:autoSpaceDE w:val="0"/>
        <w:autoSpaceDN w:val="0"/>
        <w:adjustRightInd w:val="0"/>
        <w:spacing w:after="0" w:line="240" w:lineRule="auto"/>
        <w:ind w:left="360"/>
        <w:rPr>
          <w:rFonts w:ascii="Times New Roman" w:hAnsi="Times New Roman" w:cs="Times New Roman"/>
          <w:color w:val="000000"/>
          <w:sz w:val="24"/>
          <w:szCs w:val="24"/>
        </w:rPr>
      </w:pPr>
      <w:r w:rsidRPr="003E0275">
        <w:rPr>
          <w:rFonts w:ascii="Times New Roman" w:hAnsi="Times New Roman" w:cs="Times New Roman"/>
          <w:color w:val="000000"/>
          <w:sz w:val="24"/>
          <w:szCs w:val="24"/>
        </w:rPr>
        <w:t xml:space="preserve">All bids received will be evaluated based </w:t>
      </w:r>
      <w:r w:rsidR="00D13380">
        <w:rPr>
          <w:rFonts w:ascii="Times New Roman" w:hAnsi="Times New Roman" w:cs="Times New Roman"/>
          <w:color w:val="000000"/>
          <w:sz w:val="24"/>
          <w:szCs w:val="24"/>
        </w:rPr>
        <w:t>up</w:t>
      </w:r>
      <w:r w:rsidRPr="003E0275">
        <w:rPr>
          <w:rFonts w:ascii="Times New Roman" w:hAnsi="Times New Roman" w:cs="Times New Roman"/>
          <w:color w:val="000000"/>
          <w:sz w:val="24"/>
          <w:szCs w:val="24"/>
        </w:rPr>
        <w:t>on the following criteria:</w:t>
      </w:r>
    </w:p>
    <w:p w14:paraId="6B838C4A" w14:textId="77777777" w:rsidR="00F92533" w:rsidRPr="003E0275" w:rsidRDefault="00F92533" w:rsidP="00F92533">
      <w:pPr>
        <w:autoSpaceDE w:val="0"/>
        <w:autoSpaceDN w:val="0"/>
        <w:adjustRightInd w:val="0"/>
        <w:spacing w:after="0" w:line="240" w:lineRule="auto"/>
        <w:rPr>
          <w:rFonts w:ascii="Times New Roman" w:hAnsi="Times New Roman" w:cs="Times New Roman"/>
          <w:color w:val="000000"/>
          <w:sz w:val="24"/>
          <w:szCs w:val="24"/>
        </w:rPr>
      </w:pPr>
    </w:p>
    <w:tbl>
      <w:tblPr>
        <w:tblW w:w="6887" w:type="dxa"/>
        <w:tblInd w:w="1525" w:type="dxa"/>
        <w:tblLook w:val="04A0" w:firstRow="1" w:lastRow="0" w:firstColumn="1" w:lastColumn="0" w:noHBand="0" w:noVBand="1"/>
      </w:tblPr>
      <w:tblGrid>
        <w:gridCol w:w="5399"/>
        <w:gridCol w:w="1488"/>
      </w:tblGrid>
      <w:tr w:rsidR="00F92533" w:rsidRPr="003E0275" w14:paraId="101BF90E" w14:textId="77777777" w:rsidTr="006F789D">
        <w:trPr>
          <w:trHeight w:val="198"/>
        </w:trPr>
        <w:tc>
          <w:tcPr>
            <w:tcW w:w="5399" w:type="dxa"/>
            <w:tcBorders>
              <w:top w:val="single" w:sz="4" w:space="0" w:color="auto"/>
              <w:left w:val="single" w:sz="4" w:space="0" w:color="auto"/>
              <w:bottom w:val="single" w:sz="4" w:space="0" w:color="auto"/>
              <w:right w:val="single" w:sz="4" w:space="0" w:color="auto"/>
            </w:tcBorders>
            <w:noWrap/>
            <w:vAlign w:val="bottom"/>
          </w:tcPr>
          <w:p w14:paraId="30A9F46F" w14:textId="77777777" w:rsidR="00F92533" w:rsidRPr="003E0275" w:rsidRDefault="00F92533" w:rsidP="006F789D">
            <w:pPr>
              <w:spacing w:after="0" w:line="240" w:lineRule="auto"/>
              <w:jc w:val="center"/>
              <w:rPr>
                <w:rFonts w:ascii="Times New Roman" w:eastAsia="Times New Roman" w:hAnsi="Times New Roman" w:cs="Times New Roman"/>
                <w:b/>
                <w:color w:val="000000"/>
                <w:sz w:val="24"/>
                <w:szCs w:val="24"/>
              </w:rPr>
            </w:pPr>
            <w:r w:rsidRPr="003E0275">
              <w:rPr>
                <w:rFonts w:ascii="Times New Roman" w:eastAsia="Times New Roman" w:hAnsi="Times New Roman" w:cs="Times New Roman"/>
                <w:b/>
                <w:color w:val="000000"/>
                <w:sz w:val="24"/>
                <w:szCs w:val="24"/>
              </w:rPr>
              <w:t>Criteria</w:t>
            </w:r>
          </w:p>
        </w:tc>
        <w:tc>
          <w:tcPr>
            <w:tcW w:w="1488" w:type="dxa"/>
            <w:tcBorders>
              <w:top w:val="single" w:sz="4" w:space="0" w:color="auto"/>
              <w:left w:val="nil"/>
              <w:bottom w:val="single" w:sz="4" w:space="0" w:color="auto"/>
              <w:right w:val="single" w:sz="4" w:space="0" w:color="auto"/>
            </w:tcBorders>
            <w:noWrap/>
            <w:vAlign w:val="bottom"/>
          </w:tcPr>
          <w:p w14:paraId="0313226A" w14:textId="77777777" w:rsidR="00F92533" w:rsidRPr="003E0275" w:rsidRDefault="00F92533" w:rsidP="006F789D">
            <w:pPr>
              <w:spacing w:after="0" w:line="240" w:lineRule="auto"/>
              <w:jc w:val="center"/>
              <w:rPr>
                <w:rFonts w:ascii="Times New Roman" w:eastAsia="Times New Roman" w:hAnsi="Times New Roman" w:cs="Times New Roman"/>
                <w:b/>
                <w:color w:val="000000"/>
                <w:sz w:val="24"/>
                <w:szCs w:val="24"/>
              </w:rPr>
            </w:pPr>
            <w:r w:rsidRPr="003E0275">
              <w:rPr>
                <w:rFonts w:ascii="Times New Roman" w:eastAsia="Times New Roman" w:hAnsi="Times New Roman" w:cs="Times New Roman"/>
                <w:b/>
                <w:color w:val="000000"/>
                <w:sz w:val="24"/>
                <w:szCs w:val="24"/>
              </w:rPr>
              <w:t>Weight</w:t>
            </w:r>
          </w:p>
        </w:tc>
      </w:tr>
      <w:tr w:rsidR="00F92533" w:rsidRPr="003E0275" w14:paraId="296E2C5B" w14:textId="77777777" w:rsidTr="006F789D">
        <w:trPr>
          <w:trHeight w:val="198"/>
        </w:trPr>
        <w:tc>
          <w:tcPr>
            <w:tcW w:w="5399" w:type="dxa"/>
            <w:tcBorders>
              <w:top w:val="single" w:sz="4" w:space="0" w:color="auto"/>
              <w:left w:val="single" w:sz="4" w:space="0" w:color="auto"/>
              <w:bottom w:val="single" w:sz="4" w:space="0" w:color="auto"/>
              <w:right w:val="single" w:sz="4" w:space="0" w:color="auto"/>
            </w:tcBorders>
            <w:noWrap/>
            <w:vAlign w:val="bottom"/>
            <w:hideMark/>
          </w:tcPr>
          <w:p w14:paraId="1C2E3893" w14:textId="5B11BD9B" w:rsidR="00F92533" w:rsidRPr="003E0275" w:rsidRDefault="00A94FC8" w:rsidP="006F78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Price</w:t>
            </w:r>
            <w:r w:rsidR="00D13380">
              <w:rPr>
                <w:rFonts w:ascii="Times New Roman" w:eastAsia="Times New Roman" w:hAnsi="Times New Roman" w:cs="Times New Roman"/>
                <w:color w:val="000000"/>
                <w:sz w:val="24"/>
                <w:szCs w:val="24"/>
              </w:rPr>
              <w:t xml:space="preserve"> of Solution</w:t>
            </w:r>
          </w:p>
        </w:tc>
        <w:tc>
          <w:tcPr>
            <w:tcW w:w="1488" w:type="dxa"/>
            <w:tcBorders>
              <w:top w:val="single" w:sz="4" w:space="0" w:color="auto"/>
              <w:left w:val="nil"/>
              <w:bottom w:val="single" w:sz="4" w:space="0" w:color="auto"/>
              <w:right w:val="single" w:sz="4" w:space="0" w:color="auto"/>
            </w:tcBorders>
            <w:noWrap/>
            <w:vAlign w:val="bottom"/>
            <w:hideMark/>
          </w:tcPr>
          <w:p w14:paraId="343D2982" w14:textId="77777777" w:rsidR="00F92533" w:rsidRPr="003E0275" w:rsidRDefault="00F92533" w:rsidP="006F789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r w:rsidRPr="003E0275">
              <w:rPr>
                <w:rFonts w:ascii="Times New Roman" w:eastAsia="Times New Roman" w:hAnsi="Times New Roman" w:cs="Times New Roman"/>
                <w:color w:val="000000"/>
                <w:sz w:val="24"/>
                <w:szCs w:val="24"/>
              </w:rPr>
              <w:t>%</w:t>
            </w:r>
          </w:p>
        </w:tc>
      </w:tr>
      <w:tr w:rsidR="00F92533" w:rsidRPr="003E0275" w14:paraId="0F2750D5" w14:textId="77777777" w:rsidTr="006F789D">
        <w:trPr>
          <w:trHeight w:val="157"/>
        </w:trPr>
        <w:tc>
          <w:tcPr>
            <w:tcW w:w="5399" w:type="dxa"/>
            <w:tcBorders>
              <w:top w:val="nil"/>
              <w:left w:val="single" w:sz="4" w:space="0" w:color="auto"/>
              <w:bottom w:val="single" w:sz="4" w:space="0" w:color="auto"/>
              <w:right w:val="single" w:sz="4" w:space="0" w:color="auto"/>
            </w:tcBorders>
            <w:noWrap/>
            <w:vAlign w:val="bottom"/>
          </w:tcPr>
          <w:p w14:paraId="02A86785" w14:textId="77777777" w:rsidR="00F92533" w:rsidRPr="003E0275" w:rsidRDefault="00F92533" w:rsidP="006F78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Prior experience, including past performance</w:t>
            </w:r>
          </w:p>
        </w:tc>
        <w:tc>
          <w:tcPr>
            <w:tcW w:w="1488" w:type="dxa"/>
            <w:tcBorders>
              <w:top w:val="nil"/>
              <w:left w:val="nil"/>
              <w:bottom w:val="single" w:sz="4" w:space="0" w:color="auto"/>
              <w:right w:val="single" w:sz="4" w:space="0" w:color="auto"/>
            </w:tcBorders>
            <w:noWrap/>
            <w:vAlign w:val="bottom"/>
          </w:tcPr>
          <w:p w14:paraId="1197FF3C" w14:textId="7ABD5793" w:rsidR="00F92533" w:rsidRPr="003E0275" w:rsidRDefault="00E80F31" w:rsidP="00BB266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F92533">
              <w:rPr>
                <w:rFonts w:ascii="Times New Roman" w:eastAsia="Times New Roman" w:hAnsi="Times New Roman" w:cs="Times New Roman"/>
                <w:color w:val="000000"/>
                <w:sz w:val="24"/>
                <w:szCs w:val="24"/>
              </w:rPr>
              <w:t>%</w:t>
            </w:r>
          </w:p>
        </w:tc>
      </w:tr>
      <w:tr w:rsidR="00F92533" w:rsidRPr="003E0275" w14:paraId="40352439" w14:textId="77777777" w:rsidTr="006F789D">
        <w:trPr>
          <w:trHeight w:val="157"/>
        </w:trPr>
        <w:tc>
          <w:tcPr>
            <w:tcW w:w="5399" w:type="dxa"/>
            <w:tcBorders>
              <w:top w:val="nil"/>
              <w:left w:val="single" w:sz="4" w:space="0" w:color="auto"/>
              <w:bottom w:val="single" w:sz="4" w:space="0" w:color="auto"/>
              <w:right w:val="single" w:sz="4" w:space="0" w:color="auto"/>
            </w:tcBorders>
            <w:noWrap/>
            <w:vAlign w:val="bottom"/>
          </w:tcPr>
          <w:p w14:paraId="7254B00D" w14:textId="4929D191" w:rsidR="00F92533" w:rsidRDefault="00DB0D7B" w:rsidP="00DB0D7B">
            <w:pPr>
              <w:spacing w:after="0" w:line="240" w:lineRule="auto"/>
              <w:rPr>
                <w:rFonts w:ascii="Times New Roman" w:eastAsia="Times New Roman" w:hAnsi="Times New Roman" w:cs="Times New Roman"/>
                <w:color w:val="000000"/>
                <w:sz w:val="24"/>
                <w:szCs w:val="24"/>
              </w:rPr>
            </w:pPr>
            <w:r w:rsidRPr="00DB0D7B">
              <w:rPr>
                <w:rFonts w:ascii="Times New Roman" w:eastAsia="Times New Roman" w:hAnsi="Times New Roman" w:cs="Times New Roman"/>
                <w:color w:val="000000"/>
                <w:sz w:val="24"/>
                <w:szCs w:val="24"/>
              </w:rPr>
              <w:t xml:space="preserve">Solution functions and features and suitability </w:t>
            </w:r>
            <w:r>
              <w:rPr>
                <w:rFonts w:ascii="Times New Roman" w:eastAsia="Times New Roman" w:hAnsi="Times New Roman" w:cs="Times New Roman"/>
                <w:color w:val="000000"/>
                <w:sz w:val="24"/>
                <w:szCs w:val="24"/>
              </w:rPr>
              <w:t>of solution</w:t>
            </w:r>
            <w:r w:rsidRPr="00DB0D7B">
              <w:rPr>
                <w:rFonts w:ascii="Times New Roman" w:eastAsia="Times New Roman" w:hAnsi="Times New Roman" w:cs="Times New Roman"/>
                <w:color w:val="000000"/>
                <w:sz w:val="24"/>
                <w:szCs w:val="24"/>
              </w:rPr>
              <w:t xml:space="preserve"> </w:t>
            </w:r>
          </w:p>
        </w:tc>
        <w:tc>
          <w:tcPr>
            <w:tcW w:w="1488" w:type="dxa"/>
            <w:tcBorders>
              <w:top w:val="nil"/>
              <w:left w:val="nil"/>
              <w:bottom w:val="single" w:sz="4" w:space="0" w:color="auto"/>
              <w:right w:val="single" w:sz="4" w:space="0" w:color="auto"/>
            </w:tcBorders>
            <w:noWrap/>
            <w:vAlign w:val="bottom"/>
          </w:tcPr>
          <w:p w14:paraId="35F2D72A" w14:textId="0EE286D0" w:rsidR="00F92533" w:rsidRDefault="00DF23C1" w:rsidP="006F789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F92533">
              <w:rPr>
                <w:rFonts w:ascii="Times New Roman" w:eastAsia="Times New Roman" w:hAnsi="Times New Roman" w:cs="Times New Roman"/>
                <w:color w:val="000000"/>
                <w:sz w:val="24"/>
                <w:szCs w:val="24"/>
              </w:rPr>
              <w:t>%</w:t>
            </w:r>
          </w:p>
        </w:tc>
      </w:tr>
      <w:tr w:rsidR="00F92533" w:rsidRPr="003E0275" w14:paraId="670178A8" w14:textId="77777777" w:rsidTr="006F789D">
        <w:trPr>
          <w:trHeight w:val="157"/>
        </w:trPr>
        <w:tc>
          <w:tcPr>
            <w:tcW w:w="5399" w:type="dxa"/>
            <w:tcBorders>
              <w:top w:val="nil"/>
              <w:left w:val="single" w:sz="4" w:space="0" w:color="auto"/>
              <w:bottom w:val="single" w:sz="4" w:space="0" w:color="auto"/>
              <w:right w:val="single" w:sz="4" w:space="0" w:color="auto"/>
            </w:tcBorders>
            <w:noWrap/>
            <w:vAlign w:val="bottom"/>
          </w:tcPr>
          <w:p w14:paraId="51BB80DD" w14:textId="77777777" w:rsidR="00F92533" w:rsidRDefault="00F92533" w:rsidP="006F78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One vendor solution</w:t>
            </w:r>
          </w:p>
        </w:tc>
        <w:tc>
          <w:tcPr>
            <w:tcW w:w="1488" w:type="dxa"/>
            <w:tcBorders>
              <w:top w:val="nil"/>
              <w:left w:val="nil"/>
              <w:bottom w:val="single" w:sz="4" w:space="0" w:color="auto"/>
              <w:right w:val="single" w:sz="4" w:space="0" w:color="auto"/>
            </w:tcBorders>
            <w:noWrap/>
            <w:vAlign w:val="bottom"/>
          </w:tcPr>
          <w:p w14:paraId="214B762E" w14:textId="51687737" w:rsidR="00F92533" w:rsidRDefault="00E80F31" w:rsidP="006F789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r w:rsidR="00F92533">
              <w:rPr>
                <w:rFonts w:ascii="Times New Roman" w:eastAsia="Times New Roman" w:hAnsi="Times New Roman" w:cs="Times New Roman"/>
                <w:color w:val="000000"/>
                <w:sz w:val="24"/>
                <w:szCs w:val="24"/>
              </w:rPr>
              <w:t>%</w:t>
            </w:r>
          </w:p>
        </w:tc>
      </w:tr>
    </w:tbl>
    <w:p w14:paraId="07CEDF11" w14:textId="77777777" w:rsidR="00F92533" w:rsidRPr="003E0275" w:rsidRDefault="00F92533" w:rsidP="00F92533">
      <w:pPr>
        <w:autoSpaceDE w:val="0"/>
        <w:autoSpaceDN w:val="0"/>
        <w:adjustRightInd w:val="0"/>
        <w:spacing w:after="0" w:line="240" w:lineRule="auto"/>
        <w:rPr>
          <w:rFonts w:ascii="Times New Roman" w:hAnsi="Times New Roman" w:cs="Times New Roman"/>
          <w:color w:val="000000"/>
          <w:sz w:val="24"/>
          <w:szCs w:val="24"/>
        </w:rPr>
      </w:pPr>
    </w:p>
    <w:p w14:paraId="26503F5B" w14:textId="77777777" w:rsidR="00F92533" w:rsidRDefault="00F92533" w:rsidP="00F92533">
      <w:pPr>
        <w:autoSpaceDE w:val="0"/>
        <w:autoSpaceDN w:val="0"/>
        <w:adjustRightInd w:val="0"/>
        <w:spacing w:after="0" w:line="240" w:lineRule="auto"/>
        <w:ind w:left="360"/>
        <w:rPr>
          <w:rFonts w:ascii="Times New Roman" w:hAnsi="Times New Roman" w:cs="Times New Roman"/>
          <w:color w:val="000000"/>
          <w:sz w:val="24"/>
          <w:szCs w:val="24"/>
        </w:rPr>
      </w:pPr>
      <w:r w:rsidRPr="003E0275">
        <w:rPr>
          <w:rFonts w:ascii="Times New Roman" w:hAnsi="Times New Roman" w:cs="Times New Roman"/>
          <w:color w:val="000000"/>
          <w:sz w:val="24"/>
          <w:szCs w:val="24"/>
        </w:rPr>
        <w:t>The selection will be based on all fa</w:t>
      </w:r>
      <w:r>
        <w:rPr>
          <w:rFonts w:ascii="Times New Roman" w:hAnsi="Times New Roman" w:cs="Times New Roman"/>
          <w:color w:val="000000"/>
          <w:sz w:val="24"/>
          <w:szCs w:val="24"/>
        </w:rPr>
        <w:t>ctors indicated in this section.</w:t>
      </w:r>
      <w:r w:rsidRPr="003E027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The bid award, however, </w:t>
      </w:r>
      <w:r w:rsidRPr="003E0275">
        <w:rPr>
          <w:rFonts w:ascii="Times New Roman" w:hAnsi="Times New Roman" w:cs="Times New Roman"/>
          <w:color w:val="000000"/>
          <w:sz w:val="24"/>
          <w:szCs w:val="24"/>
        </w:rPr>
        <w:t>may not go to the lowest</w:t>
      </w:r>
      <w:r>
        <w:rPr>
          <w:rFonts w:ascii="Times New Roman" w:hAnsi="Times New Roman" w:cs="Times New Roman"/>
          <w:color w:val="000000"/>
          <w:sz w:val="24"/>
          <w:szCs w:val="24"/>
        </w:rPr>
        <w:t>-cost</w:t>
      </w:r>
      <w:r w:rsidRPr="003E0275">
        <w:rPr>
          <w:rFonts w:ascii="Times New Roman" w:hAnsi="Times New Roman" w:cs="Times New Roman"/>
          <w:color w:val="000000"/>
          <w:sz w:val="24"/>
          <w:szCs w:val="24"/>
        </w:rPr>
        <w:t xml:space="preserve"> propos</w:t>
      </w:r>
      <w:r>
        <w:rPr>
          <w:rFonts w:ascii="Times New Roman" w:hAnsi="Times New Roman" w:cs="Times New Roman"/>
          <w:color w:val="000000"/>
          <w:sz w:val="24"/>
          <w:szCs w:val="24"/>
        </w:rPr>
        <w:t>al</w:t>
      </w:r>
      <w:r w:rsidRPr="003E0275">
        <w:rPr>
          <w:rFonts w:ascii="Times New Roman" w:hAnsi="Times New Roman" w:cs="Times New Roman"/>
          <w:color w:val="000000"/>
          <w:sz w:val="24"/>
          <w:szCs w:val="24"/>
        </w:rPr>
        <w:t xml:space="preserve"> if </w:t>
      </w:r>
      <w:r>
        <w:rPr>
          <w:rFonts w:ascii="Times New Roman" w:hAnsi="Times New Roman" w:cs="Times New Roman"/>
          <w:color w:val="000000"/>
          <w:sz w:val="24"/>
          <w:szCs w:val="24"/>
        </w:rPr>
        <w:t xml:space="preserve">the overall </w:t>
      </w:r>
      <w:r w:rsidRPr="003E0275">
        <w:rPr>
          <w:rFonts w:ascii="Times New Roman" w:hAnsi="Times New Roman" w:cs="Times New Roman"/>
          <w:color w:val="000000"/>
          <w:sz w:val="24"/>
          <w:szCs w:val="24"/>
        </w:rPr>
        <w:t xml:space="preserve">cost is outweighed by a combination of other factors in the winning vendor’s bid. </w:t>
      </w:r>
      <w:r>
        <w:rPr>
          <w:rFonts w:ascii="Times New Roman" w:hAnsi="Times New Roman" w:cs="Times New Roman"/>
          <w:color w:val="000000"/>
          <w:sz w:val="24"/>
          <w:szCs w:val="24"/>
        </w:rPr>
        <w:t xml:space="preserve"> V</w:t>
      </w:r>
      <w:r w:rsidRPr="003E0275">
        <w:rPr>
          <w:rFonts w:ascii="Times New Roman" w:hAnsi="Times New Roman" w:cs="Times New Roman"/>
          <w:color w:val="000000"/>
          <w:sz w:val="24"/>
          <w:szCs w:val="24"/>
        </w:rPr>
        <w:t xml:space="preserve">endor responses for </w:t>
      </w:r>
      <w:r>
        <w:rPr>
          <w:rFonts w:ascii="Times New Roman" w:hAnsi="Times New Roman" w:cs="Times New Roman"/>
          <w:color w:val="000000"/>
          <w:sz w:val="24"/>
          <w:szCs w:val="24"/>
        </w:rPr>
        <w:t>proposed services</w:t>
      </w:r>
      <w:r w:rsidRPr="003E0275">
        <w:rPr>
          <w:rFonts w:ascii="Times New Roman" w:hAnsi="Times New Roman" w:cs="Times New Roman"/>
          <w:color w:val="000000"/>
          <w:sz w:val="24"/>
          <w:szCs w:val="24"/>
        </w:rPr>
        <w:t xml:space="preserve"> will be evaluated on the above criteria using a </w:t>
      </w:r>
      <w:r>
        <w:rPr>
          <w:rFonts w:ascii="Times New Roman" w:hAnsi="Times New Roman" w:cs="Times New Roman"/>
          <w:color w:val="000000"/>
          <w:sz w:val="24"/>
          <w:szCs w:val="24"/>
        </w:rPr>
        <w:t xml:space="preserve">1 to 10 </w:t>
      </w:r>
      <w:r w:rsidRPr="003E0275">
        <w:rPr>
          <w:rFonts w:ascii="Times New Roman" w:hAnsi="Times New Roman" w:cs="Times New Roman"/>
          <w:color w:val="000000"/>
          <w:sz w:val="24"/>
          <w:szCs w:val="24"/>
        </w:rPr>
        <w:t xml:space="preserve">scoring </w:t>
      </w:r>
      <w:r>
        <w:rPr>
          <w:rFonts w:ascii="Times New Roman" w:hAnsi="Times New Roman" w:cs="Times New Roman"/>
          <w:color w:val="000000"/>
          <w:sz w:val="24"/>
          <w:szCs w:val="24"/>
        </w:rPr>
        <w:t>scale</w:t>
      </w:r>
      <w:r w:rsidRPr="003E0275">
        <w:rPr>
          <w:rFonts w:ascii="Times New Roman" w:hAnsi="Times New Roman" w:cs="Times New Roman"/>
          <w:color w:val="000000"/>
          <w:sz w:val="24"/>
          <w:szCs w:val="24"/>
        </w:rPr>
        <w:t xml:space="preserve">, with 10 being </w:t>
      </w:r>
      <w:r>
        <w:rPr>
          <w:rFonts w:ascii="Times New Roman" w:hAnsi="Times New Roman" w:cs="Times New Roman"/>
          <w:color w:val="000000"/>
          <w:sz w:val="24"/>
          <w:szCs w:val="24"/>
        </w:rPr>
        <w:t xml:space="preserve">the </w:t>
      </w:r>
      <w:r w:rsidRPr="003E0275">
        <w:rPr>
          <w:rFonts w:ascii="Times New Roman" w:hAnsi="Times New Roman" w:cs="Times New Roman"/>
          <w:color w:val="000000"/>
          <w:sz w:val="24"/>
          <w:szCs w:val="24"/>
        </w:rPr>
        <w:t>highest score. The criteria scores wi</w:t>
      </w:r>
      <w:r>
        <w:rPr>
          <w:rFonts w:ascii="Times New Roman" w:hAnsi="Times New Roman" w:cs="Times New Roman"/>
          <w:color w:val="000000"/>
          <w:sz w:val="24"/>
          <w:szCs w:val="24"/>
        </w:rPr>
        <w:t>ll</w:t>
      </w:r>
      <w:r w:rsidRPr="003E0275">
        <w:rPr>
          <w:rFonts w:ascii="Times New Roman" w:hAnsi="Times New Roman" w:cs="Times New Roman"/>
          <w:color w:val="000000"/>
          <w:sz w:val="24"/>
          <w:szCs w:val="24"/>
        </w:rPr>
        <w:t xml:space="preserve"> then </w:t>
      </w:r>
      <w:r>
        <w:rPr>
          <w:rFonts w:ascii="Times New Roman" w:hAnsi="Times New Roman" w:cs="Times New Roman"/>
          <w:color w:val="000000"/>
          <w:sz w:val="24"/>
          <w:szCs w:val="24"/>
        </w:rPr>
        <w:t xml:space="preserve">be </w:t>
      </w:r>
      <w:r w:rsidRPr="003E0275">
        <w:rPr>
          <w:rFonts w:ascii="Times New Roman" w:hAnsi="Times New Roman" w:cs="Times New Roman"/>
          <w:color w:val="000000"/>
          <w:sz w:val="24"/>
          <w:szCs w:val="24"/>
        </w:rPr>
        <w:t xml:space="preserve">multiplied </w:t>
      </w:r>
      <w:r>
        <w:rPr>
          <w:rFonts w:ascii="Times New Roman" w:hAnsi="Times New Roman" w:cs="Times New Roman"/>
          <w:color w:val="000000"/>
          <w:sz w:val="24"/>
          <w:szCs w:val="24"/>
        </w:rPr>
        <w:t xml:space="preserve">by </w:t>
      </w:r>
      <w:r w:rsidRPr="003E0275">
        <w:rPr>
          <w:rFonts w:ascii="Times New Roman" w:hAnsi="Times New Roman" w:cs="Times New Roman"/>
          <w:color w:val="000000"/>
          <w:sz w:val="24"/>
          <w:szCs w:val="24"/>
        </w:rPr>
        <w:t>the weight percent</w:t>
      </w:r>
      <w:r>
        <w:rPr>
          <w:rFonts w:ascii="Times New Roman" w:hAnsi="Times New Roman" w:cs="Times New Roman"/>
          <w:color w:val="000000"/>
          <w:sz w:val="24"/>
          <w:szCs w:val="24"/>
        </w:rPr>
        <w:t xml:space="preserve"> factor</w:t>
      </w:r>
      <w:r w:rsidRPr="003E0275">
        <w:rPr>
          <w:rFonts w:ascii="Times New Roman" w:hAnsi="Times New Roman" w:cs="Times New Roman"/>
          <w:color w:val="000000"/>
          <w:sz w:val="24"/>
          <w:szCs w:val="24"/>
        </w:rPr>
        <w:t xml:space="preserve">. The sum of these </w:t>
      </w:r>
      <w:r>
        <w:rPr>
          <w:rFonts w:ascii="Times New Roman" w:hAnsi="Times New Roman" w:cs="Times New Roman"/>
          <w:color w:val="000000"/>
          <w:sz w:val="24"/>
          <w:szCs w:val="24"/>
        </w:rPr>
        <w:t xml:space="preserve">multiplication </w:t>
      </w:r>
      <w:r w:rsidRPr="003E0275">
        <w:rPr>
          <w:rFonts w:ascii="Times New Roman" w:hAnsi="Times New Roman" w:cs="Times New Roman"/>
          <w:color w:val="000000"/>
          <w:sz w:val="24"/>
          <w:szCs w:val="24"/>
        </w:rPr>
        <w:t>results will be the final score for each proposer.</w:t>
      </w:r>
    </w:p>
    <w:p w14:paraId="6F9B5807" w14:textId="77777777" w:rsidR="00D13380" w:rsidRDefault="00D13380" w:rsidP="00F92533">
      <w:pPr>
        <w:autoSpaceDE w:val="0"/>
        <w:autoSpaceDN w:val="0"/>
        <w:adjustRightInd w:val="0"/>
        <w:spacing w:after="0" w:line="240" w:lineRule="auto"/>
        <w:ind w:left="360"/>
        <w:rPr>
          <w:rFonts w:ascii="Times New Roman" w:hAnsi="Times New Roman" w:cs="Times New Roman"/>
          <w:color w:val="000000"/>
          <w:sz w:val="24"/>
          <w:szCs w:val="24"/>
        </w:rPr>
      </w:pPr>
    </w:p>
    <w:p w14:paraId="358CF9CF" w14:textId="67DE299A" w:rsidR="00FC2D9B" w:rsidRDefault="00A94FC8" w:rsidP="00FC2D9B">
      <w:pPr>
        <w:autoSpaceDE w:val="0"/>
        <w:autoSpaceDN w:val="0"/>
        <w:adjustRightInd w:val="0"/>
        <w:spacing w:after="0" w:line="240" w:lineRule="auto"/>
        <w:ind w:left="360"/>
        <w:rPr>
          <w:rFonts w:ascii="Times New Roman" w:hAnsi="Times New Roman" w:cs="Times New Roman"/>
          <w:color w:val="000000"/>
          <w:sz w:val="24"/>
          <w:szCs w:val="24"/>
        </w:rPr>
      </w:pPr>
      <w:r>
        <w:rPr>
          <w:rFonts w:ascii="Times New Roman" w:hAnsi="Times New Roman" w:cs="Times New Roman"/>
          <w:b/>
          <w:color w:val="000000"/>
          <w:sz w:val="24"/>
          <w:szCs w:val="24"/>
        </w:rPr>
        <w:t>Price</w:t>
      </w:r>
      <w:r w:rsidR="00FC2D9B" w:rsidRPr="00D13380">
        <w:rPr>
          <w:rFonts w:ascii="Times New Roman" w:hAnsi="Times New Roman" w:cs="Times New Roman"/>
          <w:b/>
          <w:color w:val="000000"/>
          <w:sz w:val="24"/>
          <w:szCs w:val="24"/>
        </w:rPr>
        <w:t xml:space="preserve"> of Solution</w:t>
      </w:r>
      <w:r w:rsidR="00FC2D9B">
        <w:rPr>
          <w:rFonts w:ascii="Times New Roman" w:hAnsi="Times New Roman" w:cs="Times New Roman"/>
          <w:b/>
          <w:color w:val="000000"/>
          <w:sz w:val="24"/>
          <w:szCs w:val="24"/>
        </w:rPr>
        <w:t xml:space="preserve">: </w:t>
      </w:r>
      <w:r w:rsidR="00FC2D9B">
        <w:rPr>
          <w:rFonts w:ascii="Times New Roman" w:hAnsi="Times New Roman" w:cs="Times New Roman"/>
          <w:color w:val="000000"/>
          <w:sz w:val="24"/>
          <w:szCs w:val="24"/>
        </w:rPr>
        <w:t>The bidder with the lowest cost will receive the highest score.</w:t>
      </w:r>
      <w:r w:rsidR="0012492E">
        <w:rPr>
          <w:rFonts w:ascii="Times New Roman" w:hAnsi="Times New Roman" w:cs="Times New Roman"/>
          <w:color w:val="000000"/>
          <w:sz w:val="24"/>
          <w:szCs w:val="24"/>
        </w:rPr>
        <w:t xml:space="preserve"> </w:t>
      </w:r>
    </w:p>
    <w:p w14:paraId="7C583803" w14:textId="77777777" w:rsidR="00FC2D9B" w:rsidRDefault="00FC2D9B" w:rsidP="00FC2D9B">
      <w:pPr>
        <w:autoSpaceDE w:val="0"/>
        <w:autoSpaceDN w:val="0"/>
        <w:adjustRightInd w:val="0"/>
        <w:spacing w:after="0" w:line="240" w:lineRule="auto"/>
        <w:ind w:left="360"/>
        <w:rPr>
          <w:rFonts w:ascii="Times New Roman" w:hAnsi="Times New Roman" w:cs="Times New Roman"/>
          <w:color w:val="000000"/>
          <w:sz w:val="24"/>
          <w:szCs w:val="24"/>
        </w:rPr>
      </w:pPr>
    </w:p>
    <w:p w14:paraId="5F69C5AC" w14:textId="77777777" w:rsidR="00FC2D9B" w:rsidRDefault="00FC2D9B" w:rsidP="00FC2D9B">
      <w:pPr>
        <w:autoSpaceDE w:val="0"/>
        <w:autoSpaceDN w:val="0"/>
        <w:adjustRightInd w:val="0"/>
        <w:spacing w:after="0" w:line="240" w:lineRule="auto"/>
        <w:ind w:left="360"/>
        <w:rPr>
          <w:rFonts w:ascii="Times New Roman" w:hAnsi="Times New Roman" w:cs="Times New Roman"/>
          <w:color w:val="000000"/>
          <w:sz w:val="24"/>
          <w:szCs w:val="24"/>
        </w:rPr>
      </w:pPr>
      <w:r>
        <w:rPr>
          <w:rFonts w:ascii="Times New Roman" w:hAnsi="Times New Roman" w:cs="Times New Roman"/>
          <w:b/>
          <w:color w:val="000000"/>
          <w:sz w:val="24"/>
          <w:szCs w:val="24"/>
        </w:rPr>
        <w:t>Prior Experience, including past performance:</w:t>
      </w:r>
      <w:r>
        <w:rPr>
          <w:rFonts w:ascii="Times New Roman" w:hAnsi="Times New Roman" w:cs="Times New Roman"/>
          <w:color w:val="000000"/>
          <w:sz w:val="24"/>
          <w:szCs w:val="24"/>
        </w:rPr>
        <w:t xml:space="preserve"> Bidders shall provide documentation to support their experience in providing this type of service by providing:</w:t>
      </w:r>
    </w:p>
    <w:p w14:paraId="77D1379D" w14:textId="77777777" w:rsidR="00FC2D9B" w:rsidRDefault="00FC2D9B" w:rsidP="00FC2D9B">
      <w:pPr>
        <w:pStyle w:val="ListParagraph"/>
        <w:numPr>
          <w:ilvl w:val="0"/>
          <w:numId w:val="24"/>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 description of the qualifications, experience, capacity and/or capacity of the vendor to successfully provide the solution recommended by the vendor in a complete and timely manner.</w:t>
      </w:r>
    </w:p>
    <w:p w14:paraId="304F83F6" w14:textId="77777777" w:rsidR="00FC2D9B" w:rsidRDefault="00FC2D9B" w:rsidP="00FC2D9B">
      <w:pPr>
        <w:pStyle w:val="ListParagraph"/>
        <w:numPr>
          <w:ilvl w:val="0"/>
          <w:numId w:val="24"/>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 listing of client references from prior projects where equal services have been provided for projects of similar size and scope.</w:t>
      </w:r>
    </w:p>
    <w:p w14:paraId="75864D01" w14:textId="77777777" w:rsidR="00FC2D9B" w:rsidRDefault="00FC2D9B" w:rsidP="00FC2D9B">
      <w:pPr>
        <w:autoSpaceDE w:val="0"/>
        <w:autoSpaceDN w:val="0"/>
        <w:adjustRightInd w:val="0"/>
        <w:spacing w:after="0" w:line="240" w:lineRule="auto"/>
        <w:ind w:left="360"/>
        <w:rPr>
          <w:rFonts w:ascii="Times New Roman" w:hAnsi="Times New Roman" w:cs="Times New Roman"/>
          <w:color w:val="000000"/>
          <w:sz w:val="24"/>
          <w:szCs w:val="24"/>
        </w:rPr>
      </w:pPr>
    </w:p>
    <w:p w14:paraId="42297763" w14:textId="470B41E1" w:rsidR="00FC2D9B" w:rsidRDefault="00DB0D7B" w:rsidP="00FC2D9B">
      <w:pPr>
        <w:autoSpaceDE w:val="0"/>
        <w:autoSpaceDN w:val="0"/>
        <w:adjustRightInd w:val="0"/>
        <w:spacing w:after="0" w:line="240" w:lineRule="auto"/>
        <w:ind w:left="360"/>
        <w:rPr>
          <w:rFonts w:ascii="Times New Roman" w:hAnsi="Times New Roman" w:cs="Times New Roman"/>
          <w:color w:val="000000"/>
          <w:sz w:val="24"/>
          <w:szCs w:val="24"/>
        </w:rPr>
      </w:pPr>
      <w:r w:rsidRPr="00DB0D7B">
        <w:rPr>
          <w:rFonts w:ascii="Times New Roman" w:eastAsia="Times New Roman" w:hAnsi="Times New Roman" w:cs="Times New Roman"/>
          <w:b/>
          <w:color w:val="000000"/>
          <w:sz w:val="24"/>
          <w:szCs w:val="24"/>
        </w:rPr>
        <w:t>Solution functions and features and suitability of solution</w:t>
      </w:r>
      <w:r w:rsidR="00FC2D9B">
        <w:rPr>
          <w:rFonts w:ascii="Times New Roman" w:hAnsi="Times New Roman" w:cs="Times New Roman"/>
          <w:b/>
          <w:color w:val="000000"/>
          <w:sz w:val="24"/>
          <w:szCs w:val="24"/>
        </w:rPr>
        <w:t>:</w:t>
      </w:r>
      <w:r w:rsidR="00FC2D9B">
        <w:rPr>
          <w:rFonts w:ascii="Times New Roman" w:hAnsi="Times New Roman" w:cs="Times New Roman"/>
          <w:color w:val="000000"/>
          <w:sz w:val="24"/>
          <w:szCs w:val="24"/>
        </w:rPr>
        <w:t xml:space="preserve">  </w:t>
      </w:r>
      <w:r w:rsidR="00DA6BDF">
        <w:rPr>
          <w:rFonts w:ascii="Times New Roman" w:hAnsi="Times New Roman" w:cs="Times New Roman"/>
          <w:color w:val="000000"/>
          <w:sz w:val="24"/>
          <w:szCs w:val="24"/>
        </w:rPr>
        <w:t>Vendors are to describe their ability to be able to provide the bandwidth requested, ownership of the underlying facilities and the type of facilities utilized. The proposed solution will be evaluated considering the features and ability of the solution to meet the goals of the project.  The vendor’s description of their Service Level Agreement will also be evaluated.</w:t>
      </w:r>
    </w:p>
    <w:p w14:paraId="15EB3E9D" w14:textId="77777777" w:rsidR="00DA6BDF" w:rsidRDefault="00DA6BDF" w:rsidP="00FC2D9B">
      <w:pPr>
        <w:autoSpaceDE w:val="0"/>
        <w:autoSpaceDN w:val="0"/>
        <w:adjustRightInd w:val="0"/>
        <w:spacing w:after="0" w:line="240" w:lineRule="auto"/>
        <w:ind w:left="360"/>
        <w:rPr>
          <w:rFonts w:ascii="Times New Roman" w:hAnsi="Times New Roman" w:cs="Times New Roman"/>
          <w:color w:val="000000"/>
          <w:sz w:val="24"/>
          <w:szCs w:val="24"/>
        </w:rPr>
      </w:pPr>
    </w:p>
    <w:p w14:paraId="4BD5E722" w14:textId="2467696F" w:rsidR="00FC2D9B" w:rsidRDefault="00FC2D9B" w:rsidP="00FC2D9B">
      <w:pPr>
        <w:autoSpaceDE w:val="0"/>
        <w:autoSpaceDN w:val="0"/>
        <w:adjustRightInd w:val="0"/>
        <w:spacing w:after="0" w:line="240" w:lineRule="auto"/>
        <w:ind w:left="360"/>
        <w:rPr>
          <w:rFonts w:ascii="Times New Roman" w:hAnsi="Times New Roman" w:cs="Times New Roman"/>
          <w:color w:val="000000"/>
          <w:sz w:val="24"/>
          <w:szCs w:val="24"/>
        </w:rPr>
      </w:pPr>
      <w:r w:rsidRPr="00B4453A">
        <w:rPr>
          <w:rFonts w:ascii="Times New Roman" w:hAnsi="Times New Roman" w:cs="Times New Roman"/>
          <w:b/>
          <w:color w:val="000000"/>
          <w:sz w:val="24"/>
          <w:szCs w:val="24"/>
        </w:rPr>
        <w:t xml:space="preserve">One </w:t>
      </w:r>
      <w:r>
        <w:rPr>
          <w:rFonts w:ascii="Times New Roman" w:hAnsi="Times New Roman" w:cs="Times New Roman"/>
          <w:b/>
          <w:color w:val="000000"/>
          <w:sz w:val="24"/>
          <w:szCs w:val="24"/>
        </w:rPr>
        <w:t>V</w:t>
      </w:r>
      <w:r w:rsidRPr="00B4453A">
        <w:rPr>
          <w:rFonts w:ascii="Times New Roman" w:hAnsi="Times New Roman" w:cs="Times New Roman"/>
          <w:b/>
          <w:color w:val="000000"/>
          <w:sz w:val="24"/>
          <w:szCs w:val="24"/>
        </w:rPr>
        <w:t>endor Solution:</w:t>
      </w:r>
      <w:r>
        <w:rPr>
          <w:rFonts w:ascii="Times New Roman" w:hAnsi="Times New Roman" w:cs="Times New Roman"/>
          <w:color w:val="000000"/>
          <w:sz w:val="24"/>
          <w:szCs w:val="24"/>
        </w:rPr>
        <w:t xml:space="preserve"> Single</w:t>
      </w:r>
      <w:r w:rsidR="00FF5BE1">
        <w:rPr>
          <w:rFonts w:ascii="Times New Roman" w:hAnsi="Times New Roman" w:cs="Times New Roman"/>
          <w:color w:val="000000"/>
          <w:sz w:val="24"/>
          <w:szCs w:val="24"/>
        </w:rPr>
        <w:t>-</w:t>
      </w:r>
      <w:r>
        <w:rPr>
          <w:rFonts w:ascii="Times New Roman" w:hAnsi="Times New Roman" w:cs="Times New Roman"/>
          <w:color w:val="000000"/>
          <w:sz w:val="24"/>
          <w:szCs w:val="24"/>
        </w:rPr>
        <w:t>vendor proposals will receive the highest score.</w:t>
      </w:r>
    </w:p>
    <w:p w14:paraId="6810D8D8" w14:textId="77777777" w:rsidR="00FC2D9B" w:rsidRDefault="00FC2D9B" w:rsidP="00FC2D9B">
      <w:pPr>
        <w:autoSpaceDE w:val="0"/>
        <w:autoSpaceDN w:val="0"/>
        <w:adjustRightInd w:val="0"/>
        <w:spacing w:after="0" w:line="240" w:lineRule="auto"/>
        <w:ind w:left="360"/>
        <w:rPr>
          <w:rFonts w:ascii="Times New Roman" w:hAnsi="Times New Roman" w:cs="Times New Roman"/>
          <w:color w:val="000000"/>
          <w:sz w:val="24"/>
          <w:szCs w:val="24"/>
        </w:rPr>
      </w:pPr>
    </w:p>
    <w:p w14:paraId="7EFA67AF" w14:textId="77777777" w:rsidR="00BE51BE" w:rsidRPr="00BE51BE" w:rsidRDefault="00BE51BE" w:rsidP="00BE51BE">
      <w:pPr>
        <w:autoSpaceDE w:val="0"/>
        <w:autoSpaceDN w:val="0"/>
        <w:adjustRightInd w:val="0"/>
        <w:spacing w:after="0" w:line="240" w:lineRule="auto"/>
        <w:rPr>
          <w:rFonts w:ascii="Times New Roman" w:hAnsi="Times New Roman" w:cs="Times New Roman"/>
          <w:b/>
          <w:color w:val="000000"/>
          <w:sz w:val="24"/>
          <w:szCs w:val="24"/>
        </w:rPr>
      </w:pPr>
    </w:p>
    <w:p w14:paraId="6768A9CB" w14:textId="721215B9" w:rsidR="007E1088" w:rsidRDefault="007E1088">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3AD85B89" w14:textId="3C822142" w:rsidR="00D13380" w:rsidRPr="007E1088" w:rsidRDefault="007E1088" w:rsidP="007E1088">
      <w:pPr>
        <w:autoSpaceDE w:val="0"/>
        <w:autoSpaceDN w:val="0"/>
        <w:adjustRightInd w:val="0"/>
        <w:spacing w:after="0" w:line="240" w:lineRule="auto"/>
        <w:ind w:left="360"/>
        <w:jc w:val="center"/>
        <w:rPr>
          <w:rFonts w:ascii="Times New Roman" w:hAnsi="Times New Roman" w:cs="Times New Roman"/>
          <w:b/>
          <w:bCs/>
          <w:color w:val="000000"/>
          <w:sz w:val="24"/>
          <w:szCs w:val="24"/>
        </w:rPr>
      </w:pPr>
      <w:r w:rsidRPr="007E1088">
        <w:rPr>
          <w:rFonts w:ascii="Times New Roman" w:hAnsi="Times New Roman" w:cs="Times New Roman"/>
          <w:b/>
          <w:bCs/>
          <w:color w:val="000000"/>
          <w:sz w:val="24"/>
          <w:szCs w:val="24"/>
        </w:rPr>
        <w:lastRenderedPageBreak/>
        <w:t>Table 1</w:t>
      </w:r>
    </w:p>
    <w:p w14:paraId="49F38784" w14:textId="77777777" w:rsidR="007E1088" w:rsidRDefault="007E1088" w:rsidP="00F92533">
      <w:pPr>
        <w:autoSpaceDE w:val="0"/>
        <w:autoSpaceDN w:val="0"/>
        <w:adjustRightInd w:val="0"/>
        <w:spacing w:after="0" w:line="240" w:lineRule="auto"/>
        <w:ind w:left="360"/>
        <w:rPr>
          <w:rFonts w:ascii="Times New Roman" w:hAnsi="Times New Roman" w:cs="Times New Roman"/>
          <w:color w:val="000000"/>
          <w:sz w:val="24"/>
          <w:szCs w:val="24"/>
        </w:rPr>
      </w:pPr>
    </w:p>
    <w:p w14:paraId="070E29B4" w14:textId="6FAC8EEA" w:rsidR="007E1088" w:rsidRDefault="007E1088" w:rsidP="00F92533">
      <w:pPr>
        <w:autoSpaceDE w:val="0"/>
        <w:autoSpaceDN w:val="0"/>
        <w:adjustRightInd w:val="0"/>
        <w:spacing w:after="0" w:line="240" w:lineRule="auto"/>
        <w:ind w:left="360"/>
        <w:rPr>
          <w:rFonts w:ascii="Times New Roman" w:hAnsi="Times New Roman" w:cs="Times New Roman"/>
          <w:color w:val="000000"/>
          <w:sz w:val="24"/>
          <w:szCs w:val="24"/>
        </w:rPr>
      </w:pPr>
      <w:r>
        <w:rPr>
          <w:rFonts w:ascii="Times New Roman" w:hAnsi="Times New Roman" w:cs="Times New Roman"/>
          <w:color w:val="000000"/>
          <w:sz w:val="24"/>
          <w:szCs w:val="24"/>
        </w:rPr>
        <w:t>HCPs and Billing Addresses</w:t>
      </w:r>
    </w:p>
    <w:p w14:paraId="675CEBB2" w14:textId="77777777" w:rsidR="007E1088" w:rsidRDefault="007E1088" w:rsidP="00F92533">
      <w:pPr>
        <w:autoSpaceDE w:val="0"/>
        <w:autoSpaceDN w:val="0"/>
        <w:adjustRightInd w:val="0"/>
        <w:spacing w:after="0" w:line="240" w:lineRule="auto"/>
        <w:ind w:left="360"/>
        <w:rPr>
          <w:rFonts w:ascii="Times New Roman" w:hAnsi="Times New Roman" w:cs="Times New Roman"/>
          <w:color w:val="000000"/>
          <w:sz w:val="24"/>
          <w:szCs w:val="24"/>
        </w:rPr>
      </w:pP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3560"/>
        <w:gridCol w:w="2380"/>
        <w:gridCol w:w="1197"/>
        <w:gridCol w:w="429"/>
        <w:gridCol w:w="774"/>
      </w:tblGrid>
      <w:tr w:rsidR="007E1088" w:rsidRPr="007E1088" w14:paraId="7C4476EA" w14:textId="77777777" w:rsidTr="003F494D">
        <w:trPr>
          <w:trHeight w:val="300"/>
        </w:trPr>
        <w:tc>
          <w:tcPr>
            <w:tcW w:w="774" w:type="dxa"/>
            <w:noWrap/>
            <w:vAlign w:val="bottom"/>
            <w:hideMark/>
          </w:tcPr>
          <w:p w14:paraId="7588D39E" w14:textId="77777777" w:rsidR="007E1088" w:rsidRPr="007E1088" w:rsidRDefault="007E1088" w:rsidP="007E1088">
            <w:pPr>
              <w:spacing w:after="0" w:line="240" w:lineRule="auto"/>
              <w:jc w:val="center"/>
              <w:rPr>
                <w:rFonts w:ascii="Calibri" w:eastAsia="Times New Roman" w:hAnsi="Calibri" w:cs="Calibri"/>
                <w:b/>
                <w:bCs/>
                <w:color w:val="000000"/>
              </w:rPr>
            </w:pPr>
            <w:r w:rsidRPr="007E1088">
              <w:rPr>
                <w:rFonts w:ascii="Calibri" w:eastAsia="Times New Roman" w:hAnsi="Calibri" w:cs="Calibri"/>
                <w:b/>
                <w:bCs/>
                <w:color w:val="000000"/>
              </w:rPr>
              <w:t>HCP#</w:t>
            </w:r>
          </w:p>
        </w:tc>
        <w:tc>
          <w:tcPr>
            <w:tcW w:w="3560" w:type="dxa"/>
            <w:noWrap/>
            <w:vAlign w:val="bottom"/>
            <w:hideMark/>
          </w:tcPr>
          <w:p w14:paraId="1D2B598C" w14:textId="77777777" w:rsidR="007E1088" w:rsidRPr="007E1088" w:rsidRDefault="007E1088" w:rsidP="007E1088">
            <w:pPr>
              <w:spacing w:after="0" w:line="240" w:lineRule="auto"/>
              <w:jc w:val="center"/>
              <w:rPr>
                <w:rFonts w:ascii="Calibri" w:eastAsia="Times New Roman" w:hAnsi="Calibri" w:cs="Calibri"/>
                <w:b/>
                <w:bCs/>
                <w:color w:val="000000"/>
              </w:rPr>
            </w:pPr>
            <w:r w:rsidRPr="007E1088">
              <w:rPr>
                <w:rFonts w:ascii="Calibri" w:eastAsia="Times New Roman" w:hAnsi="Calibri" w:cs="Calibri"/>
                <w:b/>
                <w:bCs/>
                <w:color w:val="000000"/>
              </w:rPr>
              <w:t>Name</w:t>
            </w:r>
          </w:p>
        </w:tc>
        <w:tc>
          <w:tcPr>
            <w:tcW w:w="2380" w:type="dxa"/>
            <w:noWrap/>
            <w:vAlign w:val="bottom"/>
            <w:hideMark/>
          </w:tcPr>
          <w:p w14:paraId="23172129" w14:textId="77777777" w:rsidR="007E1088" w:rsidRPr="007E1088" w:rsidRDefault="007E1088" w:rsidP="007E1088">
            <w:pPr>
              <w:spacing w:after="0" w:line="240" w:lineRule="auto"/>
              <w:jc w:val="center"/>
              <w:rPr>
                <w:rFonts w:ascii="Calibri" w:eastAsia="Times New Roman" w:hAnsi="Calibri" w:cs="Calibri"/>
                <w:b/>
                <w:bCs/>
                <w:color w:val="000000"/>
              </w:rPr>
            </w:pPr>
            <w:r w:rsidRPr="007E1088">
              <w:rPr>
                <w:rFonts w:ascii="Calibri" w:eastAsia="Times New Roman" w:hAnsi="Calibri" w:cs="Calibri"/>
                <w:b/>
                <w:bCs/>
                <w:color w:val="000000"/>
              </w:rPr>
              <w:t>Address</w:t>
            </w:r>
          </w:p>
        </w:tc>
        <w:tc>
          <w:tcPr>
            <w:tcW w:w="1197" w:type="dxa"/>
            <w:noWrap/>
            <w:vAlign w:val="bottom"/>
            <w:hideMark/>
          </w:tcPr>
          <w:p w14:paraId="495FD871" w14:textId="77777777" w:rsidR="007E1088" w:rsidRPr="007E1088" w:rsidRDefault="007E1088" w:rsidP="007E1088">
            <w:pPr>
              <w:spacing w:after="0" w:line="240" w:lineRule="auto"/>
              <w:jc w:val="center"/>
              <w:rPr>
                <w:rFonts w:ascii="Calibri" w:eastAsia="Times New Roman" w:hAnsi="Calibri" w:cs="Calibri"/>
                <w:b/>
                <w:bCs/>
                <w:color w:val="000000"/>
              </w:rPr>
            </w:pPr>
            <w:r w:rsidRPr="007E1088">
              <w:rPr>
                <w:rFonts w:ascii="Calibri" w:eastAsia="Times New Roman" w:hAnsi="Calibri" w:cs="Calibri"/>
                <w:b/>
                <w:bCs/>
                <w:color w:val="000000"/>
              </w:rPr>
              <w:t>City</w:t>
            </w:r>
          </w:p>
        </w:tc>
        <w:tc>
          <w:tcPr>
            <w:tcW w:w="429" w:type="dxa"/>
            <w:noWrap/>
            <w:vAlign w:val="bottom"/>
            <w:hideMark/>
          </w:tcPr>
          <w:p w14:paraId="7CFF49E1" w14:textId="77777777" w:rsidR="007E1088" w:rsidRPr="007E1088" w:rsidRDefault="007E1088" w:rsidP="007E1088">
            <w:pPr>
              <w:spacing w:after="0" w:line="240" w:lineRule="auto"/>
              <w:jc w:val="center"/>
              <w:rPr>
                <w:rFonts w:ascii="Calibri" w:eastAsia="Times New Roman" w:hAnsi="Calibri" w:cs="Calibri"/>
                <w:b/>
                <w:bCs/>
                <w:color w:val="000000"/>
              </w:rPr>
            </w:pPr>
            <w:r w:rsidRPr="007E1088">
              <w:rPr>
                <w:rFonts w:ascii="Calibri" w:eastAsia="Times New Roman" w:hAnsi="Calibri" w:cs="Calibri"/>
                <w:b/>
                <w:bCs/>
                <w:color w:val="000000"/>
              </w:rPr>
              <w:t>ST</w:t>
            </w:r>
          </w:p>
        </w:tc>
        <w:tc>
          <w:tcPr>
            <w:tcW w:w="774" w:type="dxa"/>
            <w:noWrap/>
            <w:vAlign w:val="bottom"/>
            <w:hideMark/>
          </w:tcPr>
          <w:p w14:paraId="68C22CFB" w14:textId="77777777" w:rsidR="007E1088" w:rsidRPr="007E1088" w:rsidRDefault="007E1088" w:rsidP="007E1088">
            <w:pPr>
              <w:spacing w:after="0" w:line="240" w:lineRule="auto"/>
              <w:jc w:val="center"/>
              <w:rPr>
                <w:rFonts w:ascii="Calibri" w:eastAsia="Times New Roman" w:hAnsi="Calibri" w:cs="Calibri"/>
                <w:b/>
                <w:bCs/>
                <w:color w:val="000000"/>
              </w:rPr>
            </w:pPr>
            <w:r w:rsidRPr="007E1088">
              <w:rPr>
                <w:rFonts w:ascii="Calibri" w:eastAsia="Times New Roman" w:hAnsi="Calibri" w:cs="Calibri"/>
                <w:b/>
                <w:bCs/>
                <w:color w:val="000000"/>
              </w:rPr>
              <w:t>ZIP</w:t>
            </w:r>
          </w:p>
        </w:tc>
      </w:tr>
      <w:tr w:rsidR="007E1088" w:rsidRPr="007E1088" w14:paraId="59545118" w14:textId="77777777" w:rsidTr="003F494D">
        <w:trPr>
          <w:trHeight w:val="300"/>
        </w:trPr>
        <w:tc>
          <w:tcPr>
            <w:tcW w:w="774" w:type="dxa"/>
            <w:vAlign w:val="bottom"/>
            <w:hideMark/>
          </w:tcPr>
          <w:p w14:paraId="4AD74A24" w14:textId="6AF9C280" w:rsidR="007E1088"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52631</w:t>
            </w:r>
          </w:p>
        </w:tc>
        <w:tc>
          <w:tcPr>
            <w:tcW w:w="3560" w:type="dxa"/>
            <w:vAlign w:val="bottom"/>
            <w:hideMark/>
          </w:tcPr>
          <w:p w14:paraId="4044214B" w14:textId="4A79B28F" w:rsidR="007E1088"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Country Health Inc.</w:t>
            </w:r>
          </w:p>
        </w:tc>
        <w:tc>
          <w:tcPr>
            <w:tcW w:w="2380" w:type="dxa"/>
            <w:vAlign w:val="bottom"/>
            <w:hideMark/>
          </w:tcPr>
          <w:p w14:paraId="10BE0866" w14:textId="550B40DF" w:rsidR="007E1088"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2304 CR 3000N</w:t>
            </w:r>
          </w:p>
        </w:tc>
        <w:tc>
          <w:tcPr>
            <w:tcW w:w="1197" w:type="dxa"/>
            <w:vAlign w:val="bottom"/>
            <w:hideMark/>
          </w:tcPr>
          <w:p w14:paraId="6554F5D6" w14:textId="28CFA6D1" w:rsidR="007E1088"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Gifford</w:t>
            </w:r>
          </w:p>
        </w:tc>
        <w:tc>
          <w:tcPr>
            <w:tcW w:w="429" w:type="dxa"/>
            <w:noWrap/>
            <w:vAlign w:val="bottom"/>
            <w:hideMark/>
          </w:tcPr>
          <w:p w14:paraId="07680935" w14:textId="77777777" w:rsidR="007E1088" w:rsidRPr="007E1088" w:rsidRDefault="007E1088" w:rsidP="007E1088">
            <w:pPr>
              <w:spacing w:after="0" w:line="240" w:lineRule="auto"/>
              <w:jc w:val="center"/>
              <w:rPr>
                <w:rFonts w:ascii="Calibri" w:eastAsia="Times New Roman" w:hAnsi="Calibri" w:cs="Calibri"/>
                <w:color w:val="000000"/>
              </w:rPr>
            </w:pPr>
            <w:r w:rsidRPr="007E1088">
              <w:rPr>
                <w:rFonts w:ascii="Calibri" w:eastAsia="Times New Roman" w:hAnsi="Calibri" w:cs="Calibri"/>
                <w:color w:val="000000"/>
              </w:rPr>
              <w:t>IL</w:t>
            </w:r>
          </w:p>
        </w:tc>
        <w:tc>
          <w:tcPr>
            <w:tcW w:w="774" w:type="dxa"/>
            <w:noWrap/>
            <w:vAlign w:val="bottom"/>
            <w:hideMark/>
          </w:tcPr>
          <w:p w14:paraId="3D35F066" w14:textId="35722896" w:rsidR="007E1088" w:rsidRPr="007E1088" w:rsidRDefault="00AF7B9F" w:rsidP="007E1088">
            <w:pPr>
              <w:spacing w:after="0" w:line="240" w:lineRule="auto"/>
              <w:jc w:val="right"/>
              <w:rPr>
                <w:rFonts w:ascii="Calibri" w:eastAsia="Times New Roman" w:hAnsi="Calibri" w:cs="Calibri"/>
                <w:color w:val="000000"/>
              </w:rPr>
            </w:pPr>
            <w:r>
              <w:rPr>
                <w:rFonts w:ascii="Calibri" w:eastAsia="Times New Roman" w:hAnsi="Calibri" w:cs="Calibri"/>
                <w:color w:val="000000"/>
              </w:rPr>
              <w:t>61847</w:t>
            </w:r>
          </w:p>
        </w:tc>
      </w:tr>
      <w:tr w:rsidR="00AF7B9F" w:rsidRPr="007E1088" w14:paraId="3EDC5D91" w14:textId="77777777" w:rsidTr="003F494D">
        <w:trPr>
          <w:trHeight w:val="300"/>
        </w:trPr>
        <w:tc>
          <w:tcPr>
            <w:tcW w:w="774" w:type="dxa"/>
            <w:vAlign w:val="bottom"/>
          </w:tcPr>
          <w:p w14:paraId="3F9AB6C0" w14:textId="5F2C78FC" w:rsidR="00AF7B9F"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52633</w:t>
            </w:r>
          </w:p>
        </w:tc>
        <w:tc>
          <w:tcPr>
            <w:tcW w:w="3560" w:type="dxa"/>
            <w:vAlign w:val="bottom"/>
          </w:tcPr>
          <w:p w14:paraId="2D61C42F" w14:textId="4F76BA73" w:rsidR="00AF7B9F"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Mason City Area Nursing Home Association, Inc,</w:t>
            </w:r>
          </w:p>
        </w:tc>
        <w:tc>
          <w:tcPr>
            <w:tcW w:w="2380" w:type="dxa"/>
            <w:vAlign w:val="bottom"/>
          </w:tcPr>
          <w:p w14:paraId="1AB01026" w14:textId="535EB80F" w:rsidR="00AF7B9F"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520 N Price St.</w:t>
            </w:r>
          </w:p>
        </w:tc>
        <w:tc>
          <w:tcPr>
            <w:tcW w:w="1197" w:type="dxa"/>
            <w:vAlign w:val="bottom"/>
          </w:tcPr>
          <w:p w14:paraId="6F6849CF" w14:textId="4C68E2C8" w:rsidR="00AF7B9F"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Mason City</w:t>
            </w:r>
          </w:p>
        </w:tc>
        <w:tc>
          <w:tcPr>
            <w:tcW w:w="429" w:type="dxa"/>
            <w:noWrap/>
            <w:vAlign w:val="bottom"/>
          </w:tcPr>
          <w:p w14:paraId="0EE47965" w14:textId="5F94DB3D" w:rsidR="00AF7B9F" w:rsidRPr="007E1088" w:rsidRDefault="00AF7B9F" w:rsidP="007E1088">
            <w:pPr>
              <w:spacing w:after="0" w:line="240" w:lineRule="auto"/>
              <w:jc w:val="center"/>
              <w:rPr>
                <w:rFonts w:ascii="Calibri" w:eastAsia="Times New Roman" w:hAnsi="Calibri" w:cs="Calibri"/>
                <w:color w:val="000000"/>
              </w:rPr>
            </w:pPr>
            <w:r>
              <w:rPr>
                <w:rFonts w:ascii="Calibri" w:eastAsia="Times New Roman" w:hAnsi="Calibri" w:cs="Calibri"/>
                <w:color w:val="000000"/>
              </w:rPr>
              <w:t>IL</w:t>
            </w:r>
          </w:p>
        </w:tc>
        <w:tc>
          <w:tcPr>
            <w:tcW w:w="774" w:type="dxa"/>
            <w:noWrap/>
            <w:vAlign w:val="bottom"/>
          </w:tcPr>
          <w:p w14:paraId="6E11E072" w14:textId="7B819DF0" w:rsidR="00AF7B9F" w:rsidRPr="007E1088" w:rsidRDefault="00AF7B9F" w:rsidP="007E1088">
            <w:pPr>
              <w:spacing w:after="0" w:line="240" w:lineRule="auto"/>
              <w:jc w:val="right"/>
              <w:rPr>
                <w:rFonts w:ascii="Calibri" w:eastAsia="Times New Roman" w:hAnsi="Calibri" w:cs="Calibri"/>
                <w:color w:val="000000"/>
              </w:rPr>
            </w:pPr>
            <w:r>
              <w:rPr>
                <w:rFonts w:ascii="Calibri" w:eastAsia="Times New Roman" w:hAnsi="Calibri" w:cs="Calibri"/>
                <w:color w:val="000000"/>
              </w:rPr>
              <w:t>62664</w:t>
            </w:r>
          </w:p>
        </w:tc>
      </w:tr>
      <w:tr w:rsidR="00AF7B9F" w:rsidRPr="007E1088" w14:paraId="773CEC38" w14:textId="77777777" w:rsidTr="003F494D">
        <w:trPr>
          <w:trHeight w:val="300"/>
        </w:trPr>
        <w:tc>
          <w:tcPr>
            <w:tcW w:w="774" w:type="dxa"/>
            <w:vAlign w:val="bottom"/>
          </w:tcPr>
          <w:p w14:paraId="7ED3415B" w14:textId="647328CC" w:rsidR="00AF7B9F"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52634</w:t>
            </w:r>
          </w:p>
        </w:tc>
        <w:tc>
          <w:tcPr>
            <w:tcW w:w="3560" w:type="dxa"/>
            <w:vAlign w:val="bottom"/>
          </w:tcPr>
          <w:p w14:paraId="097F418A" w14:textId="1DEAC93A" w:rsidR="00AF7B9F"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Odd Fellow Rebekah Home, Inc.</w:t>
            </w:r>
          </w:p>
        </w:tc>
        <w:tc>
          <w:tcPr>
            <w:tcW w:w="2380" w:type="dxa"/>
            <w:vAlign w:val="bottom"/>
          </w:tcPr>
          <w:p w14:paraId="7201F9CF" w14:textId="5E473312" w:rsidR="00AF7B9F"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201 Lafayette Ave. East</w:t>
            </w:r>
          </w:p>
        </w:tc>
        <w:tc>
          <w:tcPr>
            <w:tcW w:w="1197" w:type="dxa"/>
            <w:vAlign w:val="bottom"/>
          </w:tcPr>
          <w:p w14:paraId="50D9809F" w14:textId="44B874C6" w:rsidR="00AF7B9F" w:rsidRPr="007E1088"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Mattoon</w:t>
            </w:r>
          </w:p>
        </w:tc>
        <w:tc>
          <w:tcPr>
            <w:tcW w:w="429" w:type="dxa"/>
            <w:noWrap/>
            <w:vAlign w:val="bottom"/>
          </w:tcPr>
          <w:p w14:paraId="43282881" w14:textId="7A27A156" w:rsidR="00AF7B9F" w:rsidRPr="007E1088" w:rsidRDefault="00AF7B9F" w:rsidP="007E1088">
            <w:pPr>
              <w:spacing w:after="0" w:line="240" w:lineRule="auto"/>
              <w:jc w:val="center"/>
              <w:rPr>
                <w:rFonts w:ascii="Calibri" w:eastAsia="Times New Roman" w:hAnsi="Calibri" w:cs="Calibri"/>
                <w:color w:val="000000"/>
              </w:rPr>
            </w:pPr>
            <w:r>
              <w:rPr>
                <w:rFonts w:ascii="Calibri" w:eastAsia="Times New Roman" w:hAnsi="Calibri" w:cs="Calibri"/>
                <w:color w:val="000000"/>
              </w:rPr>
              <w:t>IL</w:t>
            </w:r>
          </w:p>
        </w:tc>
        <w:tc>
          <w:tcPr>
            <w:tcW w:w="774" w:type="dxa"/>
            <w:noWrap/>
            <w:vAlign w:val="bottom"/>
          </w:tcPr>
          <w:p w14:paraId="76A6C769" w14:textId="7B5ACB8C" w:rsidR="00AF7B9F" w:rsidRPr="007E1088" w:rsidRDefault="00AF7B9F" w:rsidP="007E1088">
            <w:pPr>
              <w:spacing w:after="0" w:line="240" w:lineRule="auto"/>
              <w:jc w:val="right"/>
              <w:rPr>
                <w:rFonts w:ascii="Calibri" w:eastAsia="Times New Roman" w:hAnsi="Calibri" w:cs="Calibri"/>
                <w:color w:val="000000"/>
              </w:rPr>
            </w:pPr>
            <w:r>
              <w:rPr>
                <w:rFonts w:ascii="Calibri" w:eastAsia="Times New Roman" w:hAnsi="Calibri" w:cs="Calibri"/>
                <w:color w:val="000000"/>
              </w:rPr>
              <w:t>61938</w:t>
            </w:r>
          </w:p>
        </w:tc>
      </w:tr>
      <w:tr w:rsidR="00AF7B9F" w:rsidRPr="007E1088" w14:paraId="10BF44C7" w14:textId="77777777" w:rsidTr="003F494D">
        <w:trPr>
          <w:trHeight w:val="300"/>
        </w:trPr>
        <w:tc>
          <w:tcPr>
            <w:tcW w:w="774" w:type="dxa"/>
            <w:vAlign w:val="bottom"/>
          </w:tcPr>
          <w:p w14:paraId="3C9CF286" w14:textId="7EB13CA1"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52635</w:t>
            </w:r>
          </w:p>
        </w:tc>
        <w:tc>
          <w:tcPr>
            <w:tcW w:w="3560" w:type="dxa"/>
            <w:vAlign w:val="bottom"/>
          </w:tcPr>
          <w:p w14:paraId="6C10CC27" w14:textId="0DF076C0"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Sunny Acres</w:t>
            </w:r>
          </w:p>
        </w:tc>
        <w:tc>
          <w:tcPr>
            <w:tcW w:w="2380" w:type="dxa"/>
            <w:vAlign w:val="bottom"/>
          </w:tcPr>
          <w:p w14:paraId="5B74ED53" w14:textId="3790C192"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19130 Sunny Acres Rd.</w:t>
            </w:r>
          </w:p>
        </w:tc>
        <w:tc>
          <w:tcPr>
            <w:tcW w:w="1197" w:type="dxa"/>
            <w:vAlign w:val="bottom"/>
          </w:tcPr>
          <w:p w14:paraId="2FC17E6B" w14:textId="701B6755"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Petersburg</w:t>
            </w:r>
          </w:p>
        </w:tc>
        <w:tc>
          <w:tcPr>
            <w:tcW w:w="429" w:type="dxa"/>
            <w:noWrap/>
            <w:vAlign w:val="bottom"/>
          </w:tcPr>
          <w:p w14:paraId="2D1B8C9D" w14:textId="5C743D11" w:rsidR="00AF7B9F" w:rsidRDefault="00AF7B9F" w:rsidP="007E1088">
            <w:pPr>
              <w:spacing w:after="0" w:line="240" w:lineRule="auto"/>
              <w:jc w:val="center"/>
              <w:rPr>
                <w:rFonts w:ascii="Calibri" w:eastAsia="Times New Roman" w:hAnsi="Calibri" w:cs="Calibri"/>
                <w:color w:val="000000"/>
              </w:rPr>
            </w:pPr>
            <w:r>
              <w:rPr>
                <w:rFonts w:ascii="Calibri" w:eastAsia="Times New Roman" w:hAnsi="Calibri" w:cs="Calibri"/>
                <w:color w:val="000000"/>
              </w:rPr>
              <w:t>IL</w:t>
            </w:r>
          </w:p>
        </w:tc>
        <w:tc>
          <w:tcPr>
            <w:tcW w:w="774" w:type="dxa"/>
            <w:noWrap/>
            <w:vAlign w:val="bottom"/>
          </w:tcPr>
          <w:p w14:paraId="14EE304A" w14:textId="3F6C0EA1" w:rsidR="00AF7B9F" w:rsidRDefault="00AF7B9F" w:rsidP="007E1088">
            <w:pPr>
              <w:spacing w:after="0" w:line="240" w:lineRule="auto"/>
              <w:jc w:val="right"/>
              <w:rPr>
                <w:rFonts w:ascii="Calibri" w:eastAsia="Times New Roman" w:hAnsi="Calibri" w:cs="Calibri"/>
                <w:color w:val="000000"/>
              </w:rPr>
            </w:pPr>
            <w:r>
              <w:rPr>
                <w:rFonts w:ascii="Calibri" w:eastAsia="Times New Roman" w:hAnsi="Calibri" w:cs="Calibri"/>
                <w:color w:val="000000"/>
              </w:rPr>
              <w:t>62675</w:t>
            </w:r>
          </w:p>
        </w:tc>
      </w:tr>
      <w:tr w:rsidR="00AF7B9F" w:rsidRPr="007E1088" w14:paraId="4DE80BCA" w14:textId="77777777" w:rsidTr="003F494D">
        <w:trPr>
          <w:trHeight w:val="300"/>
        </w:trPr>
        <w:tc>
          <w:tcPr>
            <w:tcW w:w="774" w:type="dxa"/>
            <w:vAlign w:val="bottom"/>
          </w:tcPr>
          <w:p w14:paraId="68281F22" w14:textId="168E3EAB"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52636</w:t>
            </w:r>
          </w:p>
        </w:tc>
        <w:tc>
          <w:tcPr>
            <w:tcW w:w="3560" w:type="dxa"/>
            <w:vAlign w:val="bottom"/>
          </w:tcPr>
          <w:p w14:paraId="663F4812" w14:textId="0B7A1AE4"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St Clara’s Manor</w:t>
            </w:r>
          </w:p>
        </w:tc>
        <w:tc>
          <w:tcPr>
            <w:tcW w:w="2380" w:type="dxa"/>
            <w:vAlign w:val="bottom"/>
          </w:tcPr>
          <w:p w14:paraId="24BCC9E2" w14:textId="137723B2"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1450 Castle Manor Dr.</w:t>
            </w:r>
          </w:p>
        </w:tc>
        <w:tc>
          <w:tcPr>
            <w:tcW w:w="1197" w:type="dxa"/>
            <w:vAlign w:val="bottom"/>
          </w:tcPr>
          <w:p w14:paraId="7999B9CA" w14:textId="4064E217"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Lincoln</w:t>
            </w:r>
          </w:p>
        </w:tc>
        <w:tc>
          <w:tcPr>
            <w:tcW w:w="429" w:type="dxa"/>
            <w:noWrap/>
            <w:vAlign w:val="bottom"/>
          </w:tcPr>
          <w:p w14:paraId="197980A8" w14:textId="042F0B25" w:rsidR="00AF7B9F" w:rsidRDefault="00AF7B9F" w:rsidP="007E1088">
            <w:pPr>
              <w:spacing w:after="0" w:line="240" w:lineRule="auto"/>
              <w:jc w:val="center"/>
              <w:rPr>
                <w:rFonts w:ascii="Calibri" w:eastAsia="Times New Roman" w:hAnsi="Calibri" w:cs="Calibri"/>
                <w:color w:val="000000"/>
              </w:rPr>
            </w:pPr>
            <w:r>
              <w:rPr>
                <w:rFonts w:ascii="Calibri" w:eastAsia="Times New Roman" w:hAnsi="Calibri" w:cs="Calibri"/>
                <w:color w:val="000000"/>
              </w:rPr>
              <w:t>IL</w:t>
            </w:r>
          </w:p>
        </w:tc>
        <w:tc>
          <w:tcPr>
            <w:tcW w:w="774" w:type="dxa"/>
            <w:noWrap/>
            <w:vAlign w:val="bottom"/>
          </w:tcPr>
          <w:p w14:paraId="654973B0" w14:textId="48082AFD" w:rsidR="00AF7B9F" w:rsidRDefault="00AF7B9F" w:rsidP="007E1088">
            <w:pPr>
              <w:spacing w:after="0" w:line="240" w:lineRule="auto"/>
              <w:jc w:val="right"/>
              <w:rPr>
                <w:rFonts w:ascii="Calibri" w:eastAsia="Times New Roman" w:hAnsi="Calibri" w:cs="Calibri"/>
                <w:color w:val="000000"/>
              </w:rPr>
            </w:pPr>
            <w:r>
              <w:rPr>
                <w:rFonts w:ascii="Calibri" w:eastAsia="Times New Roman" w:hAnsi="Calibri" w:cs="Calibri"/>
                <w:color w:val="000000"/>
              </w:rPr>
              <w:t>62656</w:t>
            </w:r>
          </w:p>
        </w:tc>
      </w:tr>
      <w:tr w:rsidR="00AF7B9F" w:rsidRPr="007E1088" w14:paraId="1E4FB2A2" w14:textId="77777777" w:rsidTr="003F494D">
        <w:trPr>
          <w:trHeight w:val="300"/>
        </w:trPr>
        <w:tc>
          <w:tcPr>
            <w:tcW w:w="774" w:type="dxa"/>
            <w:vAlign w:val="bottom"/>
          </w:tcPr>
          <w:p w14:paraId="07E32179" w14:textId="1C91E30C"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52657</w:t>
            </w:r>
          </w:p>
        </w:tc>
        <w:tc>
          <w:tcPr>
            <w:tcW w:w="3560" w:type="dxa"/>
            <w:vAlign w:val="bottom"/>
          </w:tcPr>
          <w:p w14:paraId="2F87CE8A" w14:textId="39D66F9D"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The Henry &amp; Jane Vonderlieth Living Center, Inc.</w:t>
            </w:r>
          </w:p>
        </w:tc>
        <w:tc>
          <w:tcPr>
            <w:tcW w:w="2380" w:type="dxa"/>
            <w:vAlign w:val="bottom"/>
          </w:tcPr>
          <w:p w14:paraId="080B44BA" w14:textId="7A114BCD"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1120 N. Topper Dr.</w:t>
            </w:r>
          </w:p>
        </w:tc>
        <w:tc>
          <w:tcPr>
            <w:tcW w:w="1197" w:type="dxa"/>
            <w:vAlign w:val="bottom"/>
          </w:tcPr>
          <w:p w14:paraId="335836B6" w14:textId="12710655" w:rsidR="00AF7B9F" w:rsidRDefault="00AF7B9F" w:rsidP="007E1088">
            <w:pPr>
              <w:spacing w:after="0" w:line="240" w:lineRule="auto"/>
              <w:rPr>
                <w:rFonts w:ascii="Calibri" w:eastAsia="Times New Roman" w:hAnsi="Calibri" w:cs="Calibri"/>
                <w:color w:val="000000"/>
              </w:rPr>
            </w:pPr>
            <w:r>
              <w:rPr>
                <w:rFonts w:ascii="Calibri" w:eastAsia="Times New Roman" w:hAnsi="Calibri" w:cs="Calibri"/>
                <w:color w:val="000000"/>
              </w:rPr>
              <w:t>Mt. Pulaski</w:t>
            </w:r>
          </w:p>
        </w:tc>
        <w:tc>
          <w:tcPr>
            <w:tcW w:w="429" w:type="dxa"/>
            <w:noWrap/>
            <w:vAlign w:val="bottom"/>
          </w:tcPr>
          <w:p w14:paraId="5A37C539" w14:textId="20409970" w:rsidR="00AF7B9F" w:rsidRDefault="00AF7B9F" w:rsidP="007E1088">
            <w:pPr>
              <w:spacing w:after="0" w:line="240" w:lineRule="auto"/>
              <w:jc w:val="center"/>
              <w:rPr>
                <w:rFonts w:ascii="Calibri" w:eastAsia="Times New Roman" w:hAnsi="Calibri" w:cs="Calibri"/>
                <w:color w:val="000000"/>
              </w:rPr>
            </w:pPr>
            <w:r>
              <w:rPr>
                <w:rFonts w:ascii="Calibri" w:eastAsia="Times New Roman" w:hAnsi="Calibri" w:cs="Calibri"/>
                <w:color w:val="000000"/>
              </w:rPr>
              <w:t>IL</w:t>
            </w:r>
          </w:p>
        </w:tc>
        <w:tc>
          <w:tcPr>
            <w:tcW w:w="774" w:type="dxa"/>
            <w:noWrap/>
            <w:vAlign w:val="bottom"/>
          </w:tcPr>
          <w:p w14:paraId="28960522" w14:textId="12CEF0AE" w:rsidR="00AF7B9F" w:rsidRDefault="00AF7B9F" w:rsidP="007E1088">
            <w:pPr>
              <w:spacing w:after="0" w:line="240" w:lineRule="auto"/>
              <w:jc w:val="right"/>
              <w:rPr>
                <w:rFonts w:ascii="Calibri" w:eastAsia="Times New Roman" w:hAnsi="Calibri" w:cs="Calibri"/>
                <w:color w:val="000000"/>
              </w:rPr>
            </w:pPr>
            <w:r>
              <w:rPr>
                <w:rFonts w:ascii="Calibri" w:eastAsia="Times New Roman" w:hAnsi="Calibri" w:cs="Calibri"/>
                <w:color w:val="000000"/>
              </w:rPr>
              <w:t>62548</w:t>
            </w:r>
          </w:p>
        </w:tc>
      </w:tr>
    </w:tbl>
    <w:p w14:paraId="6EB641CE" w14:textId="77777777" w:rsidR="007E1088" w:rsidRDefault="007E1088" w:rsidP="00F92533">
      <w:pPr>
        <w:autoSpaceDE w:val="0"/>
        <w:autoSpaceDN w:val="0"/>
        <w:adjustRightInd w:val="0"/>
        <w:spacing w:after="0" w:line="240" w:lineRule="auto"/>
        <w:ind w:left="360"/>
        <w:rPr>
          <w:rFonts w:ascii="Times New Roman" w:hAnsi="Times New Roman" w:cs="Times New Roman"/>
          <w:color w:val="000000"/>
          <w:sz w:val="24"/>
          <w:szCs w:val="24"/>
        </w:rPr>
      </w:pPr>
    </w:p>
    <w:sectPr w:rsidR="007E1088" w:rsidSect="005F3468">
      <w:footerReference w:type="default" r:id="rId11"/>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6BF95" w14:textId="77777777" w:rsidR="00E81DAA" w:rsidRDefault="00E81DAA" w:rsidP="00CA0B4A">
      <w:pPr>
        <w:spacing w:after="0" w:line="240" w:lineRule="auto"/>
      </w:pPr>
      <w:r>
        <w:separator/>
      </w:r>
    </w:p>
  </w:endnote>
  <w:endnote w:type="continuationSeparator" w:id="0">
    <w:p w14:paraId="3C60BBF0" w14:textId="77777777" w:rsidR="00E81DAA" w:rsidRDefault="00E81DAA" w:rsidP="00CA0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D4523" w14:textId="77777777" w:rsidR="006F789D" w:rsidRPr="00CE1C10" w:rsidRDefault="006F789D">
    <w:pPr>
      <w:pStyle w:val="Footer"/>
      <w:tabs>
        <w:tab w:val="clear" w:pos="4680"/>
        <w:tab w:val="clear" w:pos="9360"/>
      </w:tabs>
      <w:jc w:val="center"/>
      <w:rPr>
        <w:rFonts w:ascii="Times New Roman" w:hAnsi="Times New Roman" w:cs="Times New Roman"/>
        <w:caps/>
        <w:noProof/>
        <w:color w:val="4F81BD" w:themeColor="accent1"/>
        <w:sz w:val="16"/>
        <w:szCs w:val="16"/>
      </w:rPr>
    </w:pPr>
    <w:r w:rsidRPr="00CE1C10">
      <w:rPr>
        <w:rFonts w:ascii="Times New Roman" w:hAnsi="Times New Roman" w:cs="Times New Roman"/>
        <w:caps/>
        <w:color w:val="4F81BD" w:themeColor="accent1"/>
        <w:sz w:val="16"/>
        <w:szCs w:val="16"/>
      </w:rPr>
      <w:fldChar w:fldCharType="begin"/>
    </w:r>
    <w:r w:rsidRPr="00CE1C10">
      <w:rPr>
        <w:rFonts w:ascii="Times New Roman" w:hAnsi="Times New Roman" w:cs="Times New Roman"/>
        <w:caps/>
        <w:color w:val="4F81BD" w:themeColor="accent1"/>
        <w:sz w:val="16"/>
        <w:szCs w:val="16"/>
      </w:rPr>
      <w:instrText xml:space="preserve"> PAGE   \* MERGEFORMAT </w:instrText>
    </w:r>
    <w:r w:rsidRPr="00CE1C10">
      <w:rPr>
        <w:rFonts w:ascii="Times New Roman" w:hAnsi="Times New Roman" w:cs="Times New Roman"/>
        <w:caps/>
        <w:color w:val="4F81BD" w:themeColor="accent1"/>
        <w:sz w:val="16"/>
        <w:szCs w:val="16"/>
      </w:rPr>
      <w:fldChar w:fldCharType="separate"/>
    </w:r>
    <w:r w:rsidR="00446BF8">
      <w:rPr>
        <w:rFonts w:ascii="Times New Roman" w:hAnsi="Times New Roman" w:cs="Times New Roman"/>
        <w:caps/>
        <w:noProof/>
        <w:color w:val="4F81BD" w:themeColor="accent1"/>
        <w:sz w:val="16"/>
        <w:szCs w:val="16"/>
      </w:rPr>
      <w:t>6</w:t>
    </w:r>
    <w:r w:rsidRPr="00CE1C10">
      <w:rPr>
        <w:rFonts w:ascii="Times New Roman" w:hAnsi="Times New Roman" w:cs="Times New Roman"/>
        <w:caps/>
        <w:noProof/>
        <w:color w:val="4F81BD" w:themeColor="accent1"/>
        <w:sz w:val="16"/>
        <w:szCs w:val="16"/>
      </w:rPr>
      <w:fldChar w:fldCharType="end"/>
    </w:r>
  </w:p>
  <w:p w14:paraId="0C22024C" w14:textId="77777777" w:rsidR="006F789D" w:rsidRDefault="006F78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EB76D" w14:textId="77777777" w:rsidR="00E81DAA" w:rsidRDefault="00E81DAA" w:rsidP="00CA0B4A">
      <w:pPr>
        <w:spacing w:after="0" w:line="240" w:lineRule="auto"/>
      </w:pPr>
      <w:r>
        <w:separator/>
      </w:r>
    </w:p>
  </w:footnote>
  <w:footnote w:type="continuationSeparator" w:id="0">
    <w:p w14:paraId="51A77C7D" w14:textId="77777777" w:rsidR="00E81DAA" w:rsidRDefault="00E81DAA" w:rsidP="00CA0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2550"/>
    <w:multiLevelType w:val="hybridMultilevel"/>
    <w:tmpl w:val="358E1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76209"/>
    <w:multiLevelType w:val="hybridMultilevel"/>
    <w:tmpl w:val="855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61546"/>
    <w:multiLevelType w:val="hybridMultilevel"/>
    <w:tmpl w:val="C8144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A45CE"/>
    <w:multiLevelType w:val="hybridMultilevel"/>
    <w:tmpl w:val="6B6206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7F3C18"/>
    <w:multiLevelType w:val="hybridMultilevel"/>
    <w:tmpl w:val="13DC263C"/>
    <w:lvl w:ilvl="0" w:tplc="513CD990">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0A922617"/>
    <w:multiLevelType w:val="hybridMultilevel"/>
    <w:tmpl w:val="08AADF70"/>
    <w:lvl w:ilvl="0" w:tplc="00F06FD8">
      <w:start w:val="3"/>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DE77770"/>
    <w:multiLevelType w:val="hybridMultilevel"/>
    <w:tmpl w:val="865E4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62346E"/>
    <w:multiLevelType w:val="hybridMultilevel"/>
    <w:tmpl w:val="60AAB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72862"/>
    <w:multiLevelType w:val="hybridMultilevel"/>
    <w:tmpl w:val="FDBEF48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685F96"/>
    <w:multiLevelType w:val="hybridMultilevel"/>
    <w:tmpl w:val="A170C5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8D6D51"/>
    <w:multiLevelType w:val="hybridMultilevel"/>
    <w:tmpl w:val="851E6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BB1988"/>
    <w:multiLevelType w:val="hybridMultilevel"/>
    <w:tmpl w:val="3E0EEE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CA3E71"/>
    <w:multiLevelType w:val="hybridMultilevel"/>
    <w:tmpl w:val="69F43E3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195BE3"/>
    <w:multiLevelType w:val="hybridMultilevel"/>
    <w:tmpl w:val="C0A05FFA"/>
    <w:lvl w:ilvl="0" w:tplc="C5AE60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24296B"/>
    <w:multiLevelType w:val="hybridMultilevel"/>
    <w:tmpl w:val="C200F3E8"/>
    <w:lvl w:ilvl="0" w:tplc="515250F0">
      <w:start w:val="1"/>
      <w:numFmt w:val="decimal"/>
      <w:lvlText w:val="%1."/>
      <w:lvlJc w:val="left"/>
      <w:pPr>
        <w:ind w:left="1080" w:hanging="360"/>
      </w:pPr>
      <w:rPr>
        <w:rFonts w:ascii="Times New Roman" w:eastAsiaTheme="minorHAnsi" w:hAnsi="Times New Roman" w:cs="Times New Roman"/>
      </w:rPr>
    </w:lvl>
    <w:lvl w:ilvl="1" w:tplc="92289F18">
      <w:start w:val="1"/>
      <w:numFmt w:val="lowerLetter"/>
      <w:lvlText w:val="%2)"/>
      <w:lvlJc w:val="left"/>
      <w:pPr>
        <w:ind w:left="1890" w:hanging="360"/>
      </w:pPr>
      <w:rPr>
        <w:rFonts w:ascii="Times New Roman" w:eastAsiaTheme="minorHAns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8B2243"/>
    <w:multiLevelType w:val="hybridMultilevel"/>
    <w:tmpl w:val="2CA41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646F50"/>
    <w:multiLevelType w:val="hybridMultilevel"/>
    <w:tmpl w:val="A41A0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4F7330"/>
    <w:multiLevelType w:val="hybridMultilevel"/>
    <w:tmpl w:val="81841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4168B2"/>
    <w:multiLevelType w:val="hybridMultilevel"/>
    <w:tmpl w:val="04EC38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985B3F"/>
    <w:multiLevelType w:val="hybridMultilevel"/>
    <w:tmpl w:val="F526419E"/>
    <w:lvl w:ilvl="0" w:tplc="DBE2F8F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837FAF"/>
    <w:multiLevelType w:val="hybridMultilevel"/>
    <w:tmpl w:val="CCA8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64DEE"/>
    <w:multiLevelType w:val="hybridMultilevel"/>
    <w:tmpl w:val="CBACFC7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8377D77"/>
    <w:multiLevelType w:val="hybridMultilevel"/>
    <w:tmpl w:val="23A0F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E174E2"/>
    <w:multiLevelType w:val="hybridMultilevel"/>
    <w:tmpl w:val="8D64A7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9D0D45"/>
    <w:multiLevelType w:val="hybridMultilevel"/>
    <w:tmpl w:val="9496E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2896637"/>
    <w:multiLevelType w:val="hybridMultilevel"/>
    <w:tmpl w:val="1CE03B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8984A2C"/>
    <w:multiLevelType w:val="hybridMultilevel"/>
    <w:tmpl w:val="9884ACEC"/>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227D76"/>
    <w:multiLevelType w:val="hybridMultilevel"/>
    <w:tmpl w:val="4FDCF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457329">
    <w:abstractNumId w:val="24"/>
  </w:num>
  <w:num w:numId="2" w16cid:durableId="986788238">
    <w:abstractNumId w:val="1"/>
  </w:num>
  <w:num w:numId="3" w16cid:durableId="984775385">
    <w:abstractNumId w:val="27"/>
  </w:num>
  <w:num w:numId="4" w16cid:durableId="2097284422">
    <w:abstractNumId w:val="20"/>
  </w:num>
  <w:num w:numId="5" w16cid:durableId="2035959239">
    <w:abstractNumId w:val="10"/>
  </w:num>
  <w:num w:numId="6" w16cid:durableId="505676361">
    <w:abstractNumId w:val="16"/>
  </w:num>
  <w:num w:numId="7" w16cid:durableId="789670887">
    <w:abstractNumId w:val="22"/>
  </w:num>
  <w:num w:numId="8" w16cid:durableId="780807309">
    <w:abstractNumId w:val="17"/>
  </w:num>
  <w:num w:numId="9" w16cid:durableId="430854057">
    <w:abstractNumId w:val="7"/>
  </w:num>
  <w:num w:numId="10" w16cid:durableId="2011518231">
    <w:abstractNumId w:val="19"/>
  </w:num>
  <w:num w:numId="11" w16cid:durableId="260529121">
    <w:abstractNumId w:val="13"/>
  </w:num>
  <w:num w:numId="12" w16cid:durableId="1482236358">
    <w:abstractNumId w:val="14"/>
  </w:num>
  <w:num w:numId="13" w16cid:durableId="418914176">
    <w:abstractNumId w:val="4"/>
  </w:num>
  <w:num w:numId="14" w16cid:durableId="927427867">
    <w:abstractNumId w:val="9"/>
  </w:num>
  <w:num w:numId="15" w16cid:durableId="1335838405">
    <w:abstractNumId w:val="26"/>
  </w:num>
  <w:num w:numId="16" w16cid:durableId="513493491">
    <w:abstractNumId w:val="12"/>
  </w:num>
  <w:num w:numId="17" w16cid:durableId="517042408">
    <w:abstractNumId w:val="15"/>
  </w:num>
  <w:num w:numId="18" w16cid:durableId="84230202">
    <w:abstractNumId w:val="8"/>
  </w:num>
  <w:num w:numId="19" w16cid:durableId="277639376">
    <w:abstractNumId w:val="23"/>
  </w:num>
  <w:num w:numId="20" w16cid:durableId="898326375">
    <w:abstractNumId w:val="13"/>
  </w:num>
  <w:num w:numId="21" w16cid:durableId="361974840">
    <w:abstractNumId w:val="18"/>
  </w:num>
  <w:num w:numId="22" w16cid:durableId="572131416">
    <w:abstractNumId w:val="3"/>
  </w:num>
  <w:num w:numId="23" w16cid:durableId="1159690898">
    <w:abstractNumId w:val="5"/>
  </w:num>
  <w:num w:numId="24" w16cid:durableId="1374111039">
    <w:abstractNumId w:val="11"/>
  </w:num>
  <w:num w:numId="25" w16cid:durableId="1512791348">
    <w:abstractNumId w:val="0"/>
  </w:num>
  <w:num w:numId="26" w16cid:durableId="567037151">
    <w:abstractNumId w:val="25"/>
  </w:num>
  <w:num w:numId="27" w16cid:durableId="1209223987">
    <w:abstractNumId w:val="2"/>
  </w:num>
  <w:num w:numId="28" w16cid:durableId="1136294021">
    <w:abstractNumId w:val="21"/>
  </w:num>
  <w:num w:numId="29" w16cid:durableId="11065338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5F8"/>
    <w:rsid w:val="00001322"/>
    <w:rsid w:val="0001247B"/>
    <w:rsid w:val="00013688"/>
    <w:rsid w:val="00014B19"/>
    <w:rsid w:val="000200FF"/>
    <w:rsid w:val="00022A1D"/>
    <w:rsid w:val="00023666"/>
    <w:rsid w:val="000258B1"/>
    <w:rsid w:val="00027EAC"/>
    <w:rsid w:val="00037E5F"/>
    <w:rsid w:val="00041200"/>
    <w:rsid w:val="0005759D"/>
    <w:rsid w:val="00067B12"/>
    <w:rsid w:val="0007021D"/>
    <w:rsid w:val="00090152"/>
    <w:rsid w:val="0009528D"/>
    <w:rsid w:val="000A50BA"/>
    <w:rsid w:val="000B1104"/>
    <w:rsid w:val="000B48F7"/>
    <w:rsid w:val="000B7175"/>
    <w:rsid w:val="000C4C68"/>
    <w:rsid w:val="000C6F3E"/>
    <w:rsid w:val="000F23E9"/>
    <w:rsid w:val="000F73B4"/>
    <w:rsid w:val="00103BAC"/>
    <w:rsid w:val="00106D8F"/>
    <w:rsid w:val="0011514E"/>
    <w:rsid w:val="00117839"/>
    <w:rsid w:val="0012492E"/>
    <w:rsid w:val="0014319B"/>
    <w:rsid w:val="001442B7"/>
    <w:rsid w:val="0015677E"/>
    <w:rsid w:val="001608B4"/>
    <w:rsid w:val="00160D98"/>
    <w:rsid w:val="00162783"/>
    <w:rsid w:val="00170667"/>
    <w:rsid w:val="001A0850"/>
    <w:rsid w:val="001A337E"/>
    <w:rsid w:val="001E1BA3"/>
    <w:rsid w:val="00215BB4"/>
    <w:rsid w:val="00251564"/>
    <w:rsid w:val="00252196"/>
    <w:rsid w:val="00252554"/>
    <w:rsid w:val="002550E9"/>
    <w:rsid w:val="00257A9C"/>
    <w:rsid w:val="0026140D"/>
    <w:rsid w:val="0026181C"/>
    <w:rsid w:val="002658CD"/>
    <w:rsid w:val="002661E6"/>
    <w:rsid w:val="0026758E"/>
    <w:rsid w:val="002739C0"/>
    <w:rsid w:val="0027522D"/>
    <w:rsid w:val="00277806"/>
    <w:rsid w:val="002815CB"/>
    <w:rsid w:val="002867CC"/>
    <w:rsid w:val="002B1CCA"/>
    <w:rsid w:val="002B64CA"/>
    <w:rsid w:val="002C1C1A"/>
    <w:rsid w:val="002C31B4"/>
    <w:rsid w:val="002C4CFF"/>
    <w:rsid w:val="002D0AC5"/>
    <w:rsid w:val="002D1083"/>
    <w:rsid w:val="002D5C51"/>
    <w:rsid w:val="002F476F"/>
    <w:rsid w:val="0030725D"/>
    <w:rsid w:val="003202F2"/>
    <w:rsid w:val="003203CD"/>
    <w:rsid w:val="003378C2"/>
    <w:rsid w:val="00363293"/>
    <w:rsid w:val="00364494"/>
    <w:rsid w:val="003763E8"/>
    <w:rsid w:val="00386727"/>
    <w:rsid w:val="00393616"/>
    <w:rsid w:val="003A2770"/>
    <w:rsid w:val="003B1CC1"/>
    <w:rsid w:val="003B5D18"/>
    <w:rsid w:val="003C222D"/>
    <w:rsid w:val="003D5E7A"/>
    <w:rsid w:val="003E0275"/>
    <w:rsid w:val="003F4367"/>
    <w:rsid w:val="003F4881"/>
    <w:rsid w:val="003F494D"/>
    <w:rsid w:val="0041488F"/>
    <w:rsid w:val="00417B6D"/>
    <w:rsid w:val="00422DD2"/>
    <w:rsid w:val="00424633"/>
    <w:rsid w:val="004324F3"/>
    <w:rsid w:val="004335F8"/>
    <w:rsid w:val="00434E2B"/>
    <w:rsid w:val="00437634"/>
    <w:rsid w:val="00437692"/>
    <w:rsid w:val="00445EAF"/>
    <w:rsid w:val="00446BF8"/>
    <w:rsid w:val="0046179A"/>
    <w:rsid w:val="00464F52"/>
    <w:rsid w:val="00465A5D"/>
    <w:rsid w:val="00471158"/>
    <w:rsid w:val="0047157B"/>
    <w:rsid w:val="00476042"/>
    <w:rsid w:val="0048160A"/>
    <w:rsid w:val="0049003C"/>
    <w:rsid w:val="004963CA"/>
    <w:rsid w:val="00497807"/>
    <w:rsid w:val="004C4CDC"/>
    <w:rsid w:val="004D7A25"/>
    <w:rsid w:val="004E48DC"/>
    <w:rsid w:val="0052525C"/>
    <w:rsid w:val="00526909"/>
    <w:rsid w:val="005327EB"/>
    <w:rsid w:val="005468DB"/>
    <w:rsid w:val="00557DBF"/>
    <w:rsid w:val="00563A1D"/>
    <w:rsid w:val="00570B4E"/>
    <w:rsid w:val="00577F62"/>
    <w:rsid w:val="005A6050"/>
    <w:rsid w:val="005A73EA"/>
    <w:rsid w:val="005A7C8D"/>
    <w:rsid w:val="005B3FD3"/>
    <w:rsid w:val="005B50F3"/>
    <w:rsid w:val="005B71D7"/>
    <w:rsid w:val="005C0741"/>
    <w:rsid w:val="005D5B38"/>
    <w:rsid w:val="005D6650"/>
    <w:rsid w:val="005F3468"/>
    <w:rsid w:val="00606304"/>
    <w:rsid w:val="006102C0"/>
    <w:rsid w:val="00613F12"/>
    <w:rsid w:val="0061544B"/>
    <w:rsid w:val="00617986"/>
    <w:rsid w:val="006218D4"/>
    <w:rsid w:val="006355D2"/>
    <w:rsid w:val="00640C4C"/>
    <w:rsid w:val="00645CFC"/>
    <w:rsid w:val="006517E8"/>
    <w:rsid w:val="006569E4"/>
    <w:rsid w:val="00660CA8"/>
    <w:rsid w:val="006851CD"/>
    <w:rsid w:val="0069789C"/>
    <w:rsid w:val="006C4874"/>
    <w:rsid w:val="006C5496"/>
    <w:rsid w:val="006D06F5"/>
    <w:rsid w:val="006D525B"/>
    <w:rsid w:val="006E1F51"/>
    <w:rsid w:val="006E2CF7"/>
    <w:rsid w:val="006E4702"/>
    <w:rsid w:val="006F789D"/>
    <w:rsid w:val="00700D21"/>
    <w:rsid w:val="0070709D"/>
    <w:rsid w:val="007163A5"/>
    <w:rsid w:val="00716B17"/>
    <w:rsid w:val="00722BF0"/>
    <w:rsid w:val="007405A2"/>
    <w:rsid w:val="00742064"/>
    <w:rsid w:val="00744E38"/>
    <w:rsid w:val="00766A76"/>
    <w:rsid w:val="007676A9"/>
    <w:rsid w:val="00776FBC"/>
    <w:rsid w:val="007811FF"/>
    <w:rsid w:val="0079359F"/>
    <w:rsid w:val="007C16E0"/>
    <w:rsid w:val="007E0ED6"/>
    <w:rsid w:val="007E1088"/>
    <w:rsid w:val="007E3F78"/>
    <w:rsid w:val="00801B23"/>
    <w:rsid w:val="00801BDF"/>
    <w:rsid w:val="00803A42"/>
    <w:rsid w:val="008104C9"/>
    <w:rsid w:val="00824AD2"/>
    <w:rsid w:val="00835A58"/>
    <w:rsid w:val="00854617"/>
    <w:rsid w:val="008815F2"/>
    <w:rsid w:val="008832B5"/>
    <w:rsid w:val="00892BDA"/>
    <w:rsid w:val="00893C3A"/>
    <w:rsid w:val="008A6BEA"/>
    <w:rsid w:val="008C190E"/>
    <w:rsid w:val="008F0B9F"/>
    <w:rsid w:val="008F7A1E"/>
    <w:rsid w:val="008F7D45"/>
    <w:rsid w:val="00910FC6"/>
    <w:rsid w:val="00911DFE"/>
    <w:rsid w:val="009254C6"/>
    <w:rsid w:val="00926BC7"/>
    <w:rsid w:val="00933117"/>
    <w:rsid w:val="00980ADF"/>
    <w:rsid w:val="00987FC8"/>
    <w:rsid w:val="00990C76"/>
    <w:rsid w:val="0099110C"/>
    <w:rsid w:val="00993975"/>
    <w:rsid w:val="0099644E"/>
    <w:rsid w:val="009B2B5B"/>
    <w:rsid w:val="009C242C"/>
    <w:rsid w:val="009F7B9D"/>
    <w:rsid w:val="00A044C7"/>
    <w:rsid w:val="00A176DC"/>
    <w:rsid w:val="00A17C52"/>
    <w:rsid w:val="00A34607"/>
    <w:rsid w:val="00A46876"/>
    <w:rsid w:val="00A51728"/>
    <w:rsid w:val="00A53A55"/>
    <w:rsid w:val="00A57152"/>
    <w:rsid w:val="00A6682A"/>
    <w:rsid w:val="00A70A5A"/>
    <w:rsid w:val="00A85FDB"/>
    <w:rsid w:val="00A863E2"/>
    <w:rsid w:val="00A91ABA"/>
    <w:rsid w:val="00A93AC8"/>
    <w:rsid w:val="00A94FC8"/>
    <w:rsid w:val="00AB4E31"/>
    <w:rsid w:val="00AD2610"/>
    <w:rsid w:val="00AD4311"/>
    <w:rsid w:val="00AE1F10"/>
    <w:rsid w:val="00AF4DF8"/>
    <w:rsid w:val="00AF7B9F"/>
    <w:rsid w:val="00B10785"/>
    <w:rsid w:val="00B10A70"/>
    <w:rsid w:val="00B1561B"/>
    <w:rsid w:val="00B16CCD"/>
    <w:rsid w:val="00B24826"/>
    <w:rsid w:val="00B3213B"/>
    <w:rsid w:val="00B610E5"/>
    <w:rsid w:val="00B66460"/>
    <w:rsid w:val="00B71E9B"/>
    <w:rsid w:val="00B758B9"/>
    <w:rsid w:val="00B83F4F"/>
    <w:rsid w:val="00B854AE"/>
    <w:rsid w:val="00BA6729"/>
    <w:rsid w:val="00BB2668"/>
    <w:rsid w:val="00BC48D0"/>
    <w:rsid w:val="00BC640C"/>
    <w:rsid w:val="00BD7C0A"/>
    <w:rsid w:val="00BE2837"/>
    <w:rsid w:val="00BE2F5A"/>
    <w:rsid w:val="00BE51BE"/>
    <w:rsid w:val="00BE59E8"/>
    <w:rsid w:val="00BF6C32"/>
    <w:rsid w:val="00C03AD1"/>
    <w:rsid w:val="00C123B7"/>
    <w:rsid w:val="00C145B2"/>
    <w:rsid w:val="00C24B04"/>
    <w:rsid w:val="00C25CFD"/>
    <w:rsid w:val="00C26E0E"/>
    <w:rsid w:val="00C41329"/>
    <w:rsid w:val="00C56259"/>
    <w:rsid w:val="00C70DC3"/>
    <w:rsid w:val="00C74313"/>
    <w:rsid w:val="00C81B98"/>
    <w:rsid w:val="00C8675E"/>
    <w:rsid w:val="00C86900"/>
    <w:rsid w:val="00CA0B4A"/>
    <w:rsid w:val="00CA3489"/>
    <w:rsid w:val="00CB2AE7"/>
    <w:rsid w:val="00CB5C0B"/>
    <w:rsid w:val="00CB78CA"/>
    <w:rsid w:val="00CD5EC4"/>
    <w:rsid w:val="00CE1C10"/>
    <w:rsid w:val="00CE29A9"/>
    <w:rsid w:val="00CE2F56"/>
    <w:rsid w:val="00CE7902"/>
    <w:rsid w:val="00CF67CC"/>
    <w:rsid w:val="00D13380"/>
    <w:rsid w:val="00D278A5"/>
    <w:rsid w:val="00D31BD3"/>
    <w:rsid w:val="00D3336B"/>
    <w:rsid w:val="00D64F9D"/>
    <w:rsid w:val="00D665D2"/>
    <w:rsid w:val="00D75E20"/>
    <w:rsid w:val="00D9180C"/>
    <w:rsid w:val="00D92AC3"/>
    <w:rsid w:val="00D96A84"/>
    <w:rsid w:val="00DA1A40"/>
    <w:rsid w:val="00DA4B85"/>
    <w:rsid w:val="00DA6BDF"/>
    <w:rsid w:val="00DB0D7B"/>
    <w:rsid w:val="00DB6DCC"/>
    <w:rsid w:val="00DC0B5A"/>
    <w:rsid w:val="00DC2A66"/>
    <w:rsid w:val="00DC31AB"/>
    <w:rsid w:val="00DC6AF8"/>
    <w:rsid w:val="00DD4152"/>
    <w:rsid w:val="00DD7015"/>
    <w:rsid w:val="00DE0200"/>
    <w:rsid w:val="00DE5EB2"/>
    <w:rsid w:val="00DF23C1"/>
    <w:rsid w:val="00DF4BF6"/>
    <w:rsid w:val="00E00A32"/>
    <w:rsid w:val="00E042F2"/>
    <w:rsid w:val="00E11A17"/>
    <w:rsid w:val="00E20510"/>
    <w:rsid w:val="00E363EA"/>
    <w:rsid w:val="00E36850"/>
    <w:rsid w:val="00E43C48"/>
    <w:rsid w:val="00E55154"/>
    <w:rsid w:val="00E63EC6"/>
    <w:rsid w:val="00E7194E"/>
    <w:rsid w:val="00E80F31"/>
    <w:rsid w:val="00E81DAA"/>
    <w:rsid w:val="00E82D19"/>
    <w:rsid w:val="00EA446D"/>
    <w:rsid w:val="00EB4CB9"/>
    <w:rsid w:val="00ED193E"/>
    <w:rsid w:val="00ED514F"/>
    <w:rsid w:val="00F1793D"/>
    <w:rsid w:val="00F17C76"/>
    <w:rsid w:val="00F2263A"/>
    <w:rsid w:val="00F22F7F"/>
    <w:rsid w:val="00F37D64"/>
    <w:rsid w:val="00F40A1F"/>
    <w:rsid w:val="00F4634F"/>
    <w:rsid w:val="00F4792F"/>
    <w:rsid w:val="00F723C0"/>
    <w:rsid w:val="00F74806"/>
    <w:rsid w:val="00F75500"/>
    <w:rsid w:val="00F91E53"/>
    <w:rsid w:val="00F92533"/>
    <w:rsid w:val="00F92A8D"/>
    <w:rsid w:val="00FA0D55"/>
    <w:rsid w:val="00FA7DAD"/>
    <w:rsid w:val="00FC2D9B"/>
    <w:rsid w:val="00FC3A77"/>
    <w:rsid w:val="00FC7946"/>
    <w:rsid w:val="00FD1FCE"/>
    <w:rsid w:val="00FE79DF"/>
    <w:rsid w:val="00FE7A5F"/>
    <w:rsid w:val="00FF0182"/>
    <w:rsid w:val="00FF5BE1"/>
    <w:rsid w:val="00FF6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78845"/>
  <w15:docId w15:val="{AE3A215D-15A0-44DE-AD0D-9EE8A2A21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C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2F2"/>
    <w:pPr>
      <w:ind w:left="720"/>
      <w:contextualSpacing/>
    </w:pPr>
  </w:style>
  <w:style w:type="paragraph" w:styleId="Header">
    <w:name w:val="header"/>
    <w:basedOn w:val="Normal"/>
    <w:link w:val="HeaderChar"/>
    <w:uiPriority w:val="99"/>
    <w:unhideWhenUsed/>
    <w:rsid w:val="00CA0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B4A"/>
  </w:style>
  <w:style w:type="paragraph" w:styleId="Footer">
    <w:name w:val="footer"/>
    <w:basedOn w:val="Normal"/>
    <w:link w:val="FooterChar"/>
    <w:uiPriority w:val="99"/>
    <w:unhideWhenUsed/>
    <w:rsid w:val="00CA0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B4A"/>
  </w:style>
  <w:style w:type="paragraph" w:styleId="BalloonText">
    <w:name w:val="Balloon Text"/>
    <w:basedOn w:val="Normal"/>
    <w:link w:val="BalloonTextChar"/>
    <w:uiPriority w:val="99"/>
    <w:semiHidden/>
    <w:unhideWhenUsed/>
    <w:rsid w:val="00EA44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46D"/>
    <w:rPr>
      <w:rFonts w:ascii="Segoe UI" w:hAnsi="Segoe UI" w:cs="Segoe UI"/>
      <w:sz w:val="18"/>
      <w:szCs w:val="18"/>
    </w:rPr>
  </w:style>
  <w:style w:type="character" w:styleId="Hyperlink">
    <w:name w:val="Hyperlink"/>
    <w:basedOn w:val="DefaultParagraphFont"/>
    <w:uiPriority w:val="99"/>
    <w:unhideWhenUsed/>
    <w:rsid w:val="002D0AC5"/>
    <w:rPr>
      <w:color w:val="0000FF" w:themeColor="hyperlink"/>
      <w:u w:val="single"/>
    </w:rPr>
  </w:style>
  <w:style w:type="table" w:styleId="TableGrid">
    <w:name w:val="Table Grid"/>
    <w:basedOn w:val="TableNormal"/>
    <w:uiPriority w:val="59"/>
    <w:rsid w:val="00022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27673">
      <w:bodyDiv w:val="1"/>
      <w:marLeft w:val="0"/>
      <w:marRight w:val="0"/>
      <w:marTop w:val="0"/>
      <w:marBottom w:val="0"/>
      <w:divBdr>
        <w:top w:val="none" w:sz="0" w:space="0" w:color="auto"/>
        <w:left w:val="none" w:sz="0" w:space="0" w:color="auto"/>
        <w:bottom w:val="none" w:sz="0" w:space="0" w:color="auto"/>
        <w:right w:val="none" w:sz="0" w:space="0" w:color="auto"/>
      </w:divBdr>
    </w:div>
    <w:div w:id="151996352">
      <w:bodyDiv w:val="1"/>
      <w:marLeft w:val="0"/>
      <w:marRight w:val="0"/>
      <w:marTop w:val="0"/>
      <w:marBottom w:val="0"/>
      <w:divBdr>
        <w:top w:val="none" w:sz="0" w:space="0" w:color="auto"/>
        <w:left w:val="none" w:sz="0" w:space="0" w:color="auto"/>
        <w:bottom w:val="none" w:sz="0" w:space="0" w:color="auto"/>
        <w:right w:val="none" w:sz="0" w:space="0" w:color="auto"/>
      </w:divBdr>
    </w:div>
    <w:div w:id="154683891">
      <w:bodyDiv w:val="1"/>
      <w:marLeft w:val="0"/>
      <w:marRight w:val="0"/>
      <w:marTop w:val="0"/>
      <w:marBottom w:val="0"/>
      <w:divBdr>
        <w:top w:val="none" w:sz="0" w:space="0" w:color="auto"/>
        <w:left w:val="none" w:sz="0" w:space="0" w:color="auto"/>
        <w:bottom w:val="none" w:sz="0" w:space="0" w:color="auto"/>
        <w:right w:val="none" w:sz="0" w:space="0" w:color="auto"/>
      </w:divBdr>
    </w:div>
    <w:div w:id="204758612">
      <w:bodyDiv w:val="1"/>
      <w:marLeft w:val="0"/>
      <w:marRight w:val="0"/>
      <w:marTop w:val="0"/>
      <w:marBottom w:val="0"/>
      <w:divBdr>
        <w:top w:val="none" w:sz="0" w:space="0" w:color="auto"/>
        <w:left w:val="none" w:sz="0" w:space="0" w:color="auto"/>
        <w:bottom w:val="none" w:sz="0" w:space="0" w:color="auto"/>
        <w:right w:val="none" w:sz="0" w:space="0" w:color="auto"/>
      </w:divBdr>
    </w:div>
    <w:div w:id="264770183">
      <w:bodyDiv w:val="1"/>
      <w:marLeft w:val="0"/>
      <w:marRight w:val="0"/>
      <w:marTop w:val="0"/>
      <w:marBottom w:val="0"/>
      <w:divBdr>
        <w:top w:val="none" w:sz="0" w:space="0" w:color="auto"/>
        <w:left w:val="none" w:sz="0" w:space="0" w:color="auto"/>
        <w:bottom w:val="none" w:sz="0" w:space="0" w:color="auto"/>
        <w:right w:val="none" w:sz="0" w:space="0" w:color="auto"/>
      </w:divBdr>
    </w:div>
    <w:div w:id="287132426">
      <w:bodyDiv w:val="1"/>
      <w:marLeft w:val="0"/>
      <w:marRight w:val="0"/>
      <w:marTop w:val="0"/>
      <w:marBottom w:val="0"/>
      <w:divBdr>
        <w:top w:val="none" w:sz="0" w:space="0" w:color="auto"/>
        <w:left w:val="none" w:sz="0" w:space="0" w:color="auto"/>
        <w:bottom w:val="none" w:sz="0" w:space="0" w:color="auto"/>
        <w:right w:val="none" w:sz="0" w:space="0" w:color="auto"/>
      </w:divBdr>
    </w:div>
    <w:div w:id="314383816">
      <w:bodyDiv w:val="1"/>
      <w:marLeft w:val="0"/>
      <w:marRight w:val="0"/>
      <w:marTop w:val="0"/>
      <w:marBottom w:val="0"/>
      <w:divBdr>
        <w:top w:val="none" w:sz="0" w:space="0" w:color="auto"/>
        <w:left w:val="none" w:sz="0" w:space="0" w:color="auto"/>
        <w:bottom w:val="none" w:sz="0" w:space="0" w:color="auto"/>
        <w:right w:val="none" w:sz="0" w:space="0" w:color="auto"/>
      </w:divBdr>
    </w:div>
    <w:div w:id="414018866">
      <w:bodyDiv w:val="1"/>
      <w:marLeft w:val="0"/>
      <w:marRight w:val="0"/>
      <w:marTop w:val="0"/>
      <w:marBottom w:val="0"/>
      <w:divBdr>
        <w:top w:val="none" w:sz="0" w:space="0" w:color="auto"/>
        <w:left w:val="none" w:sz="0" w:space="0" w:color="auto"/>
        <w:bottom w:val="none" w:sz="0" w:space="0" w:color="auto"/>
        <w:right w:val="none" w:sz="0" w:space="0" w:color="auto"/>
      </w:divBdr>
    </w:div>
    <w:div w:id="711467939">
      <w:bodyDiv w:val="1"/>
      <w:marLeft w:val="0"/>
      <w:marRight w:val="0"/>
      <w:marTop w:val="0"/>
      <w:marBottom w:val="0"/>
      <w:divBdr>
        <w:top w:val="none" w:sz="0" w:space="0" w:color="auto"/>
        <w:left w:val="none" w:sz="0" w:space="0" w:color="auto"/>
        <w:bottom w:val="none" w:sz="0" w:space="0" w:color="auto"/>
        <w:right w:val="none" w:sz="0" w:space="0" w:color="auto"/>
      </w:divBdr>
    </w:div>
    <w:div w:id="961837495">
      <w:bodyDiv w:val="1"/>
      <w:marLeft w:val="0"/>
      <w:marRight w:val="0"/>
      <w:marTop w:val="0"/>
      <w:marBottom w:val="0"/>
      <w:divBdr>
        <w:top w:val="none" w:sz="0" w:space="0" w:color="auto"/>
        <w:left w:val="none" w:sz="0" w:space="0" w:color="auto"/>
        <w:bottom w:val="none" w:sz="0" w:space="0" w:color="auto"/>
        <w:right w:val="none" w:sz="0" w:space="0" w:color="auto"/>
      </w:divBdr>
    </w:div>
    <w:div w:id="1147209182">
      <w:bodyDiv w:val="1"/>
      <w:marLeft w:val="0"/>
      <w:marRight w:val="0"/>
      <w:marTop w:val="0"/>
      <w:marBottom w:val="0"/>
      <w:divBdr>
        <w:top w:val="none" w:sz="0" w:space="0" w:color="auto"/>
        <w:left w:val="none" w:sz="0" w:space="0" w:color="auto"/>
        <w:bottom w:val="none" w:sz="0" w:space="0" w:color="auto"/>
        <w:right w:val="none" w:sz="0" w:space="0" w:color="auto"/>
      </w:divBdr>
    </w:div>
    <w:div w:id="1162701627">
      <w:bodyDiv w:val="1"/>
      <w:marLeft w:val="0"/>
      <w:marRight w:val="0"/>
      <w:marTop w:val="0"/>
      <w:marBottom w:val="0"/>
      <w:divBdr>
        <w:top w:val="none" w:sz="0" w:space="0" w:color="auto"/>
        <w:left w:val="none" w:sz="0" w:space="0" w:color="auto"/>
        <w:bottom w:val="none" w:sz="0" w:space="0" w:color="auto"/>
        <w:right w:val="none" w:sz="0" w:space="0" w:color="auto"/>
      </w:divBdr>
    </w:div>
    <w:div w:id="1302614983">
      <w:bodyDiv w:val="1"/>
      <w:marLeft w:val="0"/>
      <w:marRight w:val="0"/>
      <w:marTop w:val="0"/>
      <w:marBottom w:val="0"/>
      <w:divBdr>
        <w:top w:val="none" w:sz="0" w:space="0" w:color="auto"/>
        <w:left w:val="none" w:sz="0" w:space="0" w:color="auto"/>
        <w:bottom w:val="none" w:sz="0" w:space="0" w:color="auto"/>
        <w:right w:val="none" w:sz="0" w:space="0" w:color="auto"/>
      </w:divBdr>
    </w:div>
    <w:div w:id="1492020537">
      <w:bodyDiv w:val="1"/>
      <w:marLeft w:val="0"/>
      <w:marRight w:val="0"/>
      <w:marTop w:val="0"/>
      <w:marBottom w:val="0"/>
      <w:divBdr>
        <w:top w:val="none" w:sz="0" w:space="0" w:color="auto"/>
        <w:left w:val="none" w:sz="0" w:space="0" w:color="auto"/>
        <w:bottom w:val="none" w:sz="0" w:space="0" w:color="auto"/>
        <w:right w:val="none" w:sz="0" w:space="0" w:color="auto"/>
      </w:divBdr>
    </w:div>
    <w:div w:id="1507861119">
      <w:bodyDiv w:val="1"/>
      <w:marLeft w:val="0"/>
      <w:marRight w:val="0"/>
      <w:marTop w:val="0"/>
      <w:marBottom w:val="0"/>
      <w:divBdr>
        <w:top w:val="none" w:sz="0" w:space="0" w:color="auto"/>
        <w:left w:val="none" w:sz="0" w:space="0" w:color="auto"/>
        <w:bottom w:val="none" w:sz="0" w:space="0" w:color="auto"/>
        <w:right w:val="none" w:sz="0" w:space="0" w:color="auto"/>
      </w:divBdr>
    </w:div>
    <w:div w:id="1632981659">
      <w:bodyDiv w:val="1"/>
      <w:marLeft w:val="0"/>
      <w:marRight w:val="0"/>
      <w:marTop w:val="0"/>
      <w:marBottom w:val="0"/>
      <w:divBdr>
        <w:top w:val="none" w:sz="0" w:space="0" w:color="auto"/>
        <w:left w:val="none" w:sz="0" w:space="0" w:color="auto"/>
        <w:bottom w:val="none" w:sz="0" w:space="0" w:color="auto"/>
        <w:right w:val="none" w:sz="0" w:space="0" w:color="auto"/>
      </w:divBdr>
    </w:div>
    <w:div w:id="1743411956">
      <w:bodyDiv w:val="1"/>
      <w:marLeft w:val="0"/>
      <w:marRight w:val="0"/>
      <w:marTop w:val="0"/>
      <w:marBottom w:val="0"/>
      <w:divBdr>
        <w:top w:val="none" w:sz="0" w:space="0" w:color="auto"/>
        <w:left w:val="none" w:sz="0" w:space="0" w:color="auto"/>
        <w:bottom w:val="none" w:sz="0" w:space="0" w:color="auto"/>
        <w:right w:val="none" w:sz="0" w:space="0" w:color="auto"/>
      </w:divBdr>
    </w:div>
    <w:div w:id="1759473208">
      <w:bodyDiv w:val="1"/>
      <w:marLeft w:val="0"/>
      <w:marRight w:val="0"/>
      <w:marTop w:val="0"/>
      <w:marBottom w:val="0"/>
      <w:divBdr>
        <w:top w:val="none" w:sz="0" w:space="0" w:color="auto"/>
        <w:left w:val="none" w:sz="0" w:space="0" w:color="auto"/>
        <w:bottom w:val="none" w:sz="0" w:space="0" w:color="auto"/>
        <w:right w:val="none" w:sz="0" w:space="0" w:color="auto"/>
      </w:divBdr>
    </w:div>
    <w:div w:id="1780178698">
      <w:bodyDiv w:val="1"/>
      <w:marLeft w:val="0"/>
      <w:marRight w:val="0"/>
      <w:marTop w:val="0"/>
      <w:marBottom w:val="0"/>
      <w:divBdr>
        <w:top w:val="none" w:sz="0" w:space="0" w:color="auto"/>
        <w:left w:val="none" w:sz="0" w:space="0" w:color="auto"/>
        <w:bottom w:val="none" w:sz="0" w:space="0" w:color="auto"/>
        <w:right w:val="none" w:sz="0" w:space="0" w:color="auto"/>
      </w:divBdr>
    </w:div>
    <w:div w:id="1863280744">
      <w:bodyDiv w:val="1"/>
      <w:marLeft w:val="0"/>
      <w:marRight w:val="0"/>
      <w:marTop w:val="0"/>
      <w:marBottom w:val="0"/>
      <w:divBdr>
        <w:top w:val="none" w:sz="0" w:space="0" w:color="auto"/>
        <w:left w:val="none" w:sz="0" w:space="0" w:color="auto"/>
        <w:bottom w:val="none" w:sz="0" w:space="0" w:color="auto"/>
        <w:right w:val="none" w:sz="0" w:space="0" w:color="auto"/>
      </w:divBdr>
    </w:div>
    <w:div w:id="2125492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cc.gov/encyclopedia/rural-health-car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ark.boggs@hcfundconnect.com" TargetMode="External"/><Relationship Id="rId4" Type="http://schemas.openxmlformats.org/officeDocument/2006/relationships/settings" Target="settings.xml"/><Relationship Id="rId9" Type="http://schemas.openxmlformats.org/officeDocument/2006/relationships/hyperlink" Target="http://www.usac.org/sp/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936BCE-DC8E-4A9F-A008-232AE84BC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1588</Words>
  <Characters>9057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dc:creator>
  <cp:lastModifiedBy>Mark Boggs</cp:lastModifiedBy>
  <cp:revision>4</cp:revision>
  <cp:lastPrinted>2025-10-14T15:02:00Z</cp:lastPrinted>
  <dcterms:created xsi:type="dcterms:W3CDTF">2026-09-22T17:26:00Z</dcterms:created>
  <dcterms:modified xsi:type="dcterms:W3CDTF">2026-10-23T14:04:00Z</dcterms:modified>
</cp:coreProperties>
</file>